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FC" w:rsidRDefault="00D22CED">
      <w:pPr>
        <w:rPr>
          <w:rFonts w:ascii="Times New Roman" w:hAnsi="Times New Roman" w:cs="Times New Roman"/>
        </w:rPr>
      </w:pPr>
      <w:bookmarkStart w:id="0" w:name="_GoBack"/>
      <w:bookmarkEnd w:id="0"/>
      <w:r w:rsidRPr="00D22CED">
        <w:rPr>
          <w:rFonts w:ascii="Times New Roman" w:hAnsi="Times New Roman" w:cs="Times New Roman"/>
        </w:rPr>
        <w:t xml:space="preserve">Margriet Fokken, </w:t>
      </w:r>
      <w:r w:rsidRPr="00D22CED">
        <w:rPr>
          <w:rFonts w:ascii="Times New Roman" w:hAnsi="Times New Roman" w:cs="Times New Roman"/>
          <w:i/>
        </w:rPr>
        <w:t xml:space="preserve">Beyond </w:t>
      </w:r>
      <w:proofErr w:type="spellStart"/>
      <w:r w:rsidRPr="00D22CED">
        <w:rPr>
          <w:rFonts w:ascii="Times New Roman" w:hAnsi="Times New Roman" w:cs="Times New Roman"/>
          <w:i/>
        </w:rPr>
        <w:t>being</w:t>
      </w:r>
      <w:proofErr w:type="spellEnd"/>
      <w:r w:rsidRPr="00D22CED">
        <w:rPr>
          <w:rFonts w:ascii="Times New Roman" w:hAnsi="Times New Roman" w:cs="Times New Roman"/>
          <w:i/>
        </w:rPr>
        <w:t xml:space="preserve"> koelies and kantráki. </w:t>
      </w:r>
      <w:proofErr w:type="spellStart"/>
      <w:r w:rsidRPr="00D22CED">
        <w:rPr>
          <w:rFonts w:ascii="Times New Roman" w:hAnsi="Times New Roman" w:cs="Times New Roman"/>
          <w:i/>
        </w:rPr>
        <w:t>Constructing</w:t>
      </w:r>
      <w:proofErr w:type="spellEnd"/>
      <w:r w:rsidRPr="00D22CED">
        <w:rPr>
          <w:rFonts w:ascii="Times New Roman" w:hAnsi="Times New Roman" w:cs="Times New Roman"/>
          <w:i/>
        </w:rPr>
        <w:t xml:space="preserve"> </w:t>
      </w:r>
      <w:proofErr w:type="spellStart"/>
      <w:r w:rsidRPr="00D22CED">
        <w:rPr>
          <w:rFonts w:ascii="Times New Roman" w:hAnsi="Times New Roman" w:cs="Times New Roman"/>
          <w:i/>
        </w:rPr>
        <w:t>Hindostani</w:t>
      </w:r>
      <w:proofErr w:type="spellEnd"/>
      <w:r w:rsidRPr="00D22CED">
        <w:rPr>
          <w:rFonts w:ascii="Times New Roman" w:hAnsi="Times New Roman" w:cs="Times New Roman"/>
          <w:i/>
        </w:rPr>
        <w:t xml:space="preserve"> </w:t>
      </w:r>
      <w:proofErr w:type="spellStart"/>
      <w:r w:rsidRPr="00D22CED">
        <w:rPr>
          <w:rFonts w:ascii="Times New Roman" w:hAnsi="Times New Roman" w:cs="Times New Roman"/>
          <w:i/>
        </w:rPr>
        <w:t>identities</w:t>
      </w:r>
      <w:proofErr w:type="spellEnd"/>
      <w:r w:rsidRPr="00D22CED">
        <w:rPr>
          <w:rFonts w:ascii="Times New Roman" w:hAnsi="Times New Roman" w:cs="Times New Roman"/>
          <w:i/>
        </w:rPr>
        <w:t xml:space="preserve"> in Suriname in </w:t>
      </w:r>
      <w:proofErr w:type="spellStart"/>
      <w:r w:rsidRPr="00D22CED">
        <w:rPr>
          <w:rFonts w:ascii="Times New Roman" w:hAnsi="Times New Roman" w:cs="Times New Roman"/>
          <w:i/>
        </w:rPr>
        <w:t>the</w:t>
      </w:r>
      <w:proofErr w:type="spellEnd"/>
      <w:r w:rsidRPr="00D22CED">
        <w:rPr>
          <w:rFonts w:ascii="Times New Roman" w:hAnsi="Times New Roman" w:cs="Times New Roman"/>
          <w:i/>
        </w:rPr>
        <w:t xml:space="preserve"> era of </w:t>
      </w:r>
      <w:proofErr w:type="spellStart"/>
      <w:r w:rsidRPr="00D22CED">
        <w:rPr>
          <w:rFonts w:ascii="Times New Roman" w:hAnsi="Times New Roman" w:cs="Times New Roman"/>
          <w:i/>
        </w:rPr>
        <w:t>indenture</w:t>
      </w:r>
      <w:proofErr w:type="spellEnd"/>
      <w:r w:rsidRPr="00D22CED">
        <w:rPr>
          <w:rFonts w:ascii="Times New Roman" w:hAnsi="Times New Roman" w:cs="Times New Roman"/>
          <w:i/>
        </w:rPr>
        <w:t xml:space="preserve"> 1873-1921</w:t>
      </w:r>
      <w:r w:rsidRPr="00D22CED">
        <w:rPr>
          <w:rFonts w:ascii="Times New Roman" w:hAnsi="Times New Roman" w:cs="Times New Roman"/>
        </w:rPr>
        <w:t xml:space="preserve">. </w:t>
      </w:r>
      <w:r w:rsidR="000F448C">
        <w:rPr>
          <w:rFonts w:ascii="Times New Roman" w:hAnsi="Times New Roman" w:cs="Times New Roman"/>
        </w:rPr>
        <w:t>(</w:t>
      </w:r>
      <w:r w:rsidRPr="00D22CED">
        <w:rPr>
          <w:rFonts w:ascii="Times New Roman" w:hAnsi="Times New Roman" w:cs="Times New Roman"/>
        </w:rPr>
        <w:t xml:space="preserve">Hilversum: </w:t>
      </w:r>
      <w:r w:rsidR="000F448C">
        <w:rPr>
          <w:rFonts w:ascii="Times New Roman" w:hAnsi="Times New Roman" w:cs="Times New Roman"/>
        </w:rPr>
        <w:t>U</w:t>
      </w:r>
      <w:r w:rsidRPr="00D22CED">
        <w:rPr>
          <w:rFonts w:ascii="Times New Roman" w:hAnsi="Times New Roman" w:cs="Times New Roman"/>
        </w:rPr>
        <w:t>itgeverij Verloren</w:t>
      </w:r>
      <w:r w:rsidR="000F448C">
        <w:rPr>
          <w:rFonts w:ascii="Times New Roman" w:hAnsi="Times New Roman" w:cs="Times New Roman"/>
        </w:rPr>
        <w:t>, 2018), 378 p</w:t>
      </w:r>
      <w:r w:rsidRPr="00D22CED">
        <w:rPr>
          <w:rFonts w:ascii="Times New Roman" w:hAnsi="Times New Roman" w:cs="Times New Roman"/>
        </w:rPr>
        <w:t>. ISBN 978-90-8704-721-4. 378, prijs € 39.</w:t>
      </w:r>
    </w:p>
    <w:p w:rsidR="00D22CED" w:rsidRPr="00F16A76" w:rsidRDefault="00D22CED" w:rsidP="00D22CED">
      <w:pPr>
        <w:pStyle w:val="Default"/>
        <w:rPr>
          <w:rFonts w:ascii="Times New Roman" w:hAnsi="Times New Roman"/>
        </w:rPr>
      </w:pPr>
      <w:r w:rsidRPr="00F16A76">
        <w:rPr>
          <w:rFonts w:ascii="Times New Roman" w:hAnsi="Times New Roman"/>
        </w:rPr>
        <w:t xml:space="preserve">Suriname is een creatie van het Nederlandse kolonialisme. Met uitzondering van de Inheemsen (voorheen Indianen genoemd) zijn alle groepen als tot slaaf </w:t>
      </w:r>
      <w:proofErr w:type="spellStart"/>
      <w:r w:rsidRPr="00F16A76">
        <w:rPr>
          <w:rFonts w:ascii="Times New Roman" w:hAnsi="Times New Roman"/>
        </w:rPr>
        <w:t>gemaakten</w:t>
      </w:r>
      <w:proofErr w:type="spellEnd"/>
      <w:r w:rsidRPr="00F16A76">
        <w:rPr>
          <w:rFonts w:ascii="Times New Roman" w:hAnsi="Times New Roman"/>
        </w:rPr>
        <w:t xml:space="preserve"> uit Afrika of contractarbeiders uit China, India en Java door Nederland naar Suriname gehaald voor arbeid op de plantages. </w:t>
      </w:r>
    </w:p>
    <w:p w:rsidR="008964B3" w:rsidRDefault="00D22CED" w:rsidP="00D22CED">
      <w:pPr>
        <w:pStyle w:val="Default"/>
        <w:rPr>
          <w:rFonts w:ascii="Times New Roman" w:hAnsi="Times New Roman" w:cs="Times New Roman"/>
        </w:rPr>
      </w:pPr>
      <w:r w:rsidRPr="00D22CED">
        <w:rPr>
          <w:rFonts w:ascii="Times New Roman" w:hAnsi="Times New Roman" w:cs="Times New Roman"/>
          <w:i/>
        </w:rPr>
        <w:t xml:space="preserve">Beyond </w:t>
      </w:r>
      <w:proofErr w:type="spellStart"/>
      <w:r w:rsidRPr="00D22CED">
        <w:rPr>
          <w:rFonts w:ascii="Times New Roman" w:hAnsi="Times New Roman" w:cs="Times New Roman"/>
          <w:i/>
        </w:rPr>
        <w:t>being</w:t>
      </w:r>
      <w:proofErr w:type="spellEnd"/>
      <w:r w:rsidRPr="00D22CED">
        <w:rPr>
          <w:rFonts w:ascii="Times New Roman" w:hAnsi="Times New Roman" w:cs="Times New Roman"/>
          <w:i/>
        </w:rPr>
        <w:t xml:space="preserve"> koelies and kantráki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handelt over </w:t>
      </w:r>
      <w:proofErr w:type="spellStart"/>
      <w:r w:rsidR="004B352B">
        <w:rPr>
          <w:rFonts w:ascii="Times New Roman" w:hAnsi="Times New Roman" w:cs="Times New Roman"/>
        </w:rPr>
        <w:t>Hindostaanse</w:t>
      </w:r>
      <w:proofErr w:type="spellEnd"/>
      <w:r w:rsidR="004B352B">
        <w:rPr>
          <w:rFonts w:ascii="Times New Roman" w:hAnsi="Times New Roman" w:cs="Times New Roman"/>
        </w:rPr>
        <w:t xml:space="preserve"> contractarbeiders </w:t>
      </w:r>
      <w:r w:rsidR="008964B3">
        <w:rPr>
          <w:rFonts w:ascii="Times New Roman" w:hAnsi="Times New Roman" w:cs="Times New Roman"/>
        </w:rPr>
        <w:t>uit India</w:t>
      </w:r>
      <w:r w:rsidR="00271C4F">
        <w:rPr>
          <w:rFonts w:ascii="Times New Roman" w:hAnsi="Times New Roman" w:cs="Times New Roman"/>
        </w:rPr>
        <w:t xml:space="preserve">. </w:t>
      </w:r>
      <w:r w:rsidR="00556665">
        <w:rPr>
          <w:rFonts w:ascii="Times New Roman" w:hAnsi="Times New Roman" w:cs="Times New Roman"/>
        </w:rPr>
        <w:t xml:space="preserve">In 1873 kwamen de eerste </w:t>
      </w:r>
      <w:proofErr w:type="spellStart"/>
      <w:r w:rsidR="00556665">
        <w:rPr>
          <w:rFonts w:ascii="Times New Roman" w:hAnsi="Times New Roman" w:cs="Times New Roman"/>
        </w:rPr>
        <w:t>Hindostaanse</w:t>
      </w:r>
      <w:proofErr w:type="spellEnd"/>
      <w:r w:rsidR="00556665">
        <w:rPr>
          <w:rFonts w:ascii="Times New Roman" w:hAnsi="Times New Roman" w:cs="Times New Roman"/>
        </w:rPr>
        <w:t xml:space="preserve"> contractarbeiders in Suriname aan en in 1921 eindigde het </w:t>
      </w:r>
      <w:r w:rsidR="00271C4F">
        <w:rPr>
          <w:rFonts w:ascii="Times New Roman" w:hAnsi="Times New Roman" w:cs="Times New Roman"/>
        </w:rPr>
        <w:t>arbeids</w:t>
      </w:r>
      <w:r w:rsidR="00556665">
        <w:rPr>
          <w:rFonts w:ascii="Times New Roman" w:hAnsi="Times New Roman" w:cs="Times New Roman"/>
        </w:rPr>
        <w:t xml:space="preserve">contract van de laatste groep die in </w:t>
      </w:r>
      <w:r w:rsidR="00C3480B">
        <w:rPr>
          <w:rFonts w:ascii="Times New Roman" w:hAnsi="Times New Roman" w:cs="Times New Roman"/>
        </w:rPr>
        <w:t>1916 arriveerde.</w:t>
      </w:r>
      <w:r w:rsidR="00271C4F">
        <w:rPr>
          <w:rFonts w:ascii="Times New Roman" w:hAnsi="Times New Roman" w:cs="Times New Roman"/>
        </w:rPr>
        <w:t xml:space="preserve"> </w:t>
      </w:r>
      <w:r w:rsidR="00410FC0">
        <w:rPr>
          <w:rFonts w:ascii="Times New Roman" w:hAnsi="Times New Roman" w:cs="Times New Roman"/>
        </w:rPr>
        <w:t xml:space="preserve">Na afschaffing van de slavernij in Suriname in 1863 zijn </w:t>
      </w:r>
      <w:r w:rsidR="000F104C">
        <w:rPr>
          <w:rFonts w:ascii="Times New Roman" w:hAnsi="Times New Roman" w:cs="Times New Roman"/>
        </w:rPr>
        <w:t xml:space="preserve">circa 34.000 </w:t>
      </w:r>
      <w:proofErr w:type="spellStart"/>
      <w:r w:rsidR="000F104C">
        <w:rPr>
          <w:rFonts w:ascii="Times New Roman" w:hAnsi="Times New Roman" w:cs="Times New Roman"/>
        </w:rPr>
        <w:t>Hindostaanse</w:t>
      </w:r>
      <w:proofErr w:type="spellEnd"/>
      <w:r w:rsidR="000F104C">
        <w:rPr>
          <w:rFonts w:ascii="Times New Roman" w:hAnsi="Times New Roman" w:cs="Times New Roman"/>
        </w:rPr>
        <w:t xml:space="preserve"> contractarbeiders naar Suriname </w:t>
      </w:r>
      <w:r w:rsidR="00A6319B">
        <w:rPr>
          <w:rFonts w:ascii="Times New Roman" w:hAnsi="Times New Roman" w:cs="Times New Roman"/>
        </w:rPr>
        <w:t>gehaald</w:t>
      </w:r>
      <w:r w:rsidR="000F104C">
        <w:rPr>
          <w:rFonts w:ascii="Times New Roman" w:hAnsi="Times New Roman" w:cs="Times New Roman"/>
        </w:rPr>
        <w:t xml:space="preserve">. </w:t>
      </w:r>
      <w:r w:rsidR="00F54B51">
        <w:rPr>
          <w:rFonts w:ascii="Times New Roman" w:hAnsi="Times New Roman" w:cs="Times New Roman"/>
        </w:rPr>
        <w:t xml:space="preserve">Het koloniaal bestuur en de planters gingen ervan uit dat de </w:t>
      </w:r>
      <w:r w:rsidR="000F104C">
        <w:rPr>
          <w:rFonts w:ascii="Times New Roman" w:hAnsi="Times New Roman" w:cs="Times New Roman"/>
        </w:rPr>
        <w:t xml:space="preserve">ex-tot slaaf </w:t>
      </w:r>
      <w:proofErr w:type="spellStart"/>
      <w:r w:rsidR="00F54B51">
        <w:rPr>
          <w:rFonts w:ascii="Times New Roman" w:hAnsi="Times New Roman" w:cs="Times New Roman"/>
        </w:rPr>
        <w:t>gemaakten</w:t>
      </w:r>
      <w:proofErr w:type="spellEnd"/>
      <w:r w:rsidR="00F54B51">
        <w:rPr>
          <w:rFonts w:ascii="Times New Roman" w:hAnsi="Times New Roman" w:cs="Times New Roman"/>
        </w:rPr>
        <w:t xml:space="preserve"> niet bereid zouden zijn om tegen het door de plantage-eigenaren gewenste loon te werken</w:t>
      </w:r>
      <w:r w:rsidR="000F104C">
        <w:rPr>
          <w:rFonts w:ascii="Times New Roman" w:hAnsi="Times New Roman" w:cs="Times New Roman"/>
        </w:rPr>
        <w:t xml:space="preserve">. De contractarbeiders </w:t>
      </w:r>
      <w:r w:rsidR="00F54B51">
        <w:rPr>
          <w:rFonts w:ascii="Times New Roman" w:hAnsi="Times New Roman" w:cs="Times New Roman"/>
        </w:rPr>
        <w:t xml:space="preserve">(kantráki) </w:t>
      </w:r>
      <w:r w:rsidR="000F104C">
        <w:rPr>
          <w:rFonts w:ascii="Times New Roman" w:hAnsi="Times New Roman" w:cs="Times New Roman"/>
        </w:rPr>
        <w:t>werden voor een periode van vijf jaar tewerkgesteld op de plantages. Hierna hadden zij de mogelijkheid het arbeidscontract met nog</w:t>
      </w:r>
      <w:r w:rsidR="004B352B">
        <w:rPr>
          <w:rFonts w:ascii="Times New Roman" w:hAnsi="Times New Roman" w:cs="Times New Roman"/>
        </w:rPr>
        <w:t xml:space="preserve"> </w:t>
      </w:r>
      <w:r w:rsidR="00D31BB6">
        <w:rPr>
          <w:rFonts w:ascii="Times New Roman" w:hAnsi="Times New Roman" w:cs="Times New Roman"/>
        </w:rPr>
        <w:t>eens</w:t>
      </w:r>
      <w:r w:rsidR="000F104C">
        <w:rPr>
          <w:rFonts w:ascii="Times New Roman" w:hAnsi="Times New Roman" w:cs="Times New Roman"/>
        </w:rPr>
        <w:t xml:space="preserve"> vijf jaar te verlengen. </w:t>
      </w:r>
      <w:r w:rsidR="00A6319B">
        <w:rPr>
          <w:rFonts w:ascii="Times New Roman" w:hAnsi="Times New Roman" w:cs="Times New Roman"/>
        </w:rPr>
        <w:t xml:space="preserve">Deze </w:t>
      </w:r>
      <w:r w:rsidR="00F54B51">
        <w:rPr>
          <w:rFonts w:ascii="Times New Roman" w:hAnsi="Times New Roman" w:cs="Times New Roman"/>
        </w:rPr>
        <w:t xml:space="preserve">contractarbeiders werden aangeduid met de term ‘koelie’. </w:t>
      </w:r>
    </w:p>
    <w:p w:rsidR="00D22CED" w:rsidRDefault="00A6319B" w:rsidP="00D22C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1895 was het koloniaal beleid gericht op een permanente vestiging van de ex-contractanten in Suriname</w:t>
      </w:r>
      <w:r w:rsidR="001E295D">
        <w:rPr>
          <w:rFonts w:ascii="Times New Roman" w:hAnsi="Times New Roman" w:cs="Times New Roman"/>
        </w:rPr>
        <w:t xml:space="preserve"> met g</w:t>
      </w:r>
      <w:r>
        <w:rPr>
          <w:rFonts w:ascii="Times New Roman" w:hAnsi="Times New Roman" w:cs="Times New Roman"/>
        </w:rPr>
        <w:t xml:space="preserve">ratis gronduitgifte </w:t>
      </w:r>
      <w:r w:rsidR="001E295D">
        <w:rPr>
          <w:rFonts w:ascii="Times New Roman" w:hAnsi="Times New Roman" w:cs="Times New Roman"/>
        </w:rPr>
        <w:t>als</w:t>
      </w:r>
      <w:r>
        <w:rPr>
          <w:rFonts w:ascii="Times New Roman" w:hAnsi="Times New Roman" w:cs="Times New Roman"/>
        </w:rPr>
        <w:t xml:space="preserve"> </w:t>
      </w:r>
      <w:r w:rsidR="001E295D">
        <w:rPr>
          <w:rFonts w:ascii="Times New Roman" w:hAnsi="Times New Roman" w:cs="Times New Roman"/>
        </w:rPr>
        <w:t xml:space="preserve">een belangrijk </w:t>
      </w:r>
      <w:r>
        <w:rPr>
          <w:rFonts w:ascii="Times New Roman" w:hAnsi="Times New Roman" w:cs="Times New Roman"/>
        </w:rPr>
        <w:t>instrument</w:t>
      </w:r>
      <w:r w:rsidR="001E295D">
        <w:rPr>
          <w:rFonts w:ascii="Times New Roman" w:hAnsi="Times New Roman" w:cs="Times New Roman"/>
        </w:rPr>
        <w:t xml:space="preserve"> om dat te bereiken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</w:t>
      </w:r>
      <w:r w:rsidR="000F104C">
        <w:rPr>
          <w:rFonts w:ascii="Times New Roman" w:hAnsi="Times New Roman" w:cs="Times New Roman"/>
        </w:rPr>
        <w:t>weederde</w:t>
      </w:r>
      <w:proofErr w:type="spellEnd"/>
      <w:r w:rsidR="000F104C">
        <w:rPr>
          <w:rFonts w:ascii="Times New Roman" w:hAnsi="Times New Roman" w:cs="Times New Roman"/>
        </w:rPr>
        <w:t xml:space="preserve"> deel </w:t>
      </w:r>
      <w:r>
        <w:rPr>
          <w:rFonts w:ascii="Times New Roman" w:hAnsi="Times New Roman" w:cs="Times New Roman"/>
        </w:rPr>
        <w:t xml:space="preserve">van de aangevoerde contractarbeiders </w:t>
      </w:r>
      <w:r w:rsidR="000F104C">
        <w:rPr>
          <w:rFonts w:ascii="Times New Roman" w:hAnsi="Times New Roman" w:cs="Times New Roman"/>
        </w:rPr>
        <w:t>koos voor permanente vestiging in Suriname als klein</w:t>
      </w:r>
      <w:r w:rsidR="00F54B51">
        <w:rPr>
          <w:rFonts w:ascii="Times New Roman" w:hAnsi="Times New Roman" w:cs="Times New Roman"/>
        </w:rPr>
        <w:t xml:space="preserve"> </w:t>
      </w:r>
      <w:r w:rsidR="000F104C">
        <w:rPr>
          <w:rFonts w:ascii="Times New Roman" w:hAnsi="Times New Roman" w:cs="Times New Roman"/>
        </w:rPr>
        <w:t>landlandbouwer.</w:t>
      </w:r>
    </w:p>
    <w:p w:rsidR="00271C4F" w:rsidRDefault="00F54B51" w:rsidP="00D22C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hoofdvraag in deze studie </w:t>
      </w:r>
      <w:r w:rsidR="00A76941">
        <w:rPr>
          <w:rFonts w:ascii="Times New Roman" w:hAnsi="Times New Roman" w:cs="Times New Roman"/>
        </w:rPr>
        <w:t>is tweeledig</w:t>
      </w:r>
      <w:r>
        <w:rPr>
          <w:rFonts w:ascii="Times New Roman" w:hAnsi="Times New Roman" w:cs="Times New Roman"/>
        </w:rPr>
        <w:t>: hoe accepteerden, veranderden of verwierpen de contractarbeiders identiteiten die aan hen toegeschreven werden</w:t>
      </w:r>
      <w:r w:rsidR="00A76941">
        <w:rPr>
          <w:rFonts w:ascii="Times New Roman" w:hAnsi="Times New Roman" w:cs="Times New Roman"/>
        </w:rPr>
        <w:t xml:space="preserve"> en </w:t>
      </w:r>
      <w:r w:rsidR="008964B3">
        <w:rPr>
          <w:rFonts w:ascii="Times New Roman" w:hAnsi="Times New Roman" w:cs="Times New Roman"/>
        </w:rPr>
        <w:t xml:space="preserve">wat waren de </w:t>
      </w:r>
      <w:r w:rsidR="00A76941">
        <w:rPr>
          <w:rFonts w:ascii="Times New Roman" w:hAnsi="Times New Roman" w:cs="Times New Roman"/>
        </w:rPr>
        <w:t xml:space="preserve">gevolgen voor hun handelen, en ten tweede hoe gaven zij zelf betekenis aan hun dagelijks leven in Suriname tussen 1873 en 1921? </w:t>
      </w:r>
    </w:p>
    <w:p w:rsidR="00F54B51" w:rsidRDefault="001F29B2" w:rsidP="00D22C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Methodologisch-theoretisch kiest de auteur voor een ‘tegendraadse’ of ‘nieuwe lezing’ van het koloniale archief (</w:t>
      </w:r>
      <w:r w:rsidRPr="00A76941">
        <w:rPr>
          <w:rFonts w:ascii="Times New Roman" w:hAnsi="Times New Roman" w:cs="Times New Roman"/>
          <w:i/>
        </w:rPr>
        <w:t xml:space="preserve">reading </w:t>
      </w:r>
      <w:r>
        <w:rPr>
          <w:rFonts w:ascii="Times New Roman" w:hAnsi="Times New Roman" w:cs="Times New Roman"/>
          <w:i/>
        </w:rPr>
        <w:t xml:space="preserve">sources </w:t>
      </w:r>
      <w:proofErr w:type="spellStart"/>
      <w:r w:rsidRPr="00A76941">
        <w:rPr>
          <w:rFonts w:ascii="Times New Roman" w:hAnsi="Times New Roman" w:cs="Times New Roman"/>
          <w:i/>
        </w:rPr>
        <w:t>along</w:t>
      </w:r>
      <w:proofErr w:type="spellEnd"/>
      <w:r w:rsidRPr="00A76941">
        <w:rPr>
          <w:rFonts w:ascii="Times New Roman" w:hAnsi="Times New Roman" w:cs="Times New Roman"/>
          <w:i/>
        </w:rPr>
        <w:t xml:space="preserve"> and </w:t>
      </w:r>
      <w:proofErr w:type="spellStart"/>
      <w:r w:rsidRPr="00A76941">
        <w:rPr>
          <w:rFonts w:ascii="Times New Roman" w:hAnsi="Times New Roman" w:cs="Times New Roman"/>
          <w:i/>
        </w:rPr>
        <w:t>against</w:t>
      </w:r>
      <w:proofErr w:type="spellEnd"/>
      <w:r w:rsidRPr="00A76941">
        <w:rPr>
          <w:rFonts w:ascii="Times New Roman" w:hAnsi="Times New Roman" w:cs="Times New Roman"/>
          <w:i/>
        </w:rPr>
        <w:t xml:space="preserve"> </w:t>
      </w:r>
      <w:proofErr w:type="spellStart"/>
      <w:r w:rsidRPr="00A76941">
        <w:rPr>
          <w:rFonts w:ascii="Times New Roman" w:hAnsi="Times New Roman" w:cs="Times New Roman"/>
          <w:i/>
        </w:rPr>
        <w:t>the</w:t>
      </w:r>
      <w:proofErr w:type="spellEnd"/>
      <w:r w:rsidRPr="00A76941">
        <w:rPr>
          <w:rFonts w:ascii="Times New Roman" w:hAnsi="Times New Roman" w:cs="Times New Roman"/>
          <w:i/>
        </w:rPr>
        <w:t xml:space="preserve"> </w:t>
      </w:r>
      <w:proofErr w:type="spellStart"/>
      <w:r w:rsidRPr="00A76941">
        <w:rPr>
          <w:rFonts w:ascii="Times New Roman" w:hAnsi="Times New Roman" w:cs="Times New Roman"/>
          <w:i/>
        </w:rPr>
        <w:t>grain</w:t>
      </w:r>
      <w:proofErr w:type="spellEnd"/>
      <w:r>
        <w:rPr>
          <w:rFonts w:ascii="Times New Roman" w:hAnsi="Times New Roman" w:cs="Times New Roman"/>
        </w:rPr>
        <w:t xml:space="preserve">) en een </w:t>
      </w:r>
      <w:proofErr w:type="spellStart"/>
      <w:r w:rsidRPr="001244C0">
        <w:rPr>
          <w:rFonts w:ascii="Times New Roman" w:hAnsi="Times New Roman" w:cs="Times New Roman"/>
        </w:rPr>
        <w:t>intersectionele</w:t>
      </w:r>
      <w:proofErr w:type="spellEnd"/>
      <w:r w:rsidRPr="001244C0">
        <w:rPr>
          <w:rFonts w:ascii="Times New Roman" w:hAnsi="Times New Roman" w:cs="Times New Roman"/>
        </w:rPr>
        <w:t xml:space="preserve"> benadering </w:t>
      </w:r>
      <w:r>
        <w:rPr>
          <w:rFonts w:ascii="Times New Roman" w:hAnsi="Times New Roman" w:cs="Times New Roman"/>
        </w:rPr>
        <w:t xml:space="preserve">(interactie tussen de factoren gender, kaste, klasse, religie, cultuur en leeftijd). Door deze benadering wil </w:t>
      </w:r>
      <w:r w:rsidR="00271C4F">
        <w:rPr>
          <w:rFonts w:ascii="Times New Roman" w:hAnsi="Times New Roman" w:cs="Times New Roman"/>
        </w:rPr>
        <w:t xml:space="preserve">de auteur </w:t>
      </w:r>
      <w:r w:rsidR="00A76941">
        <w:rPr>
          <w:rFonts w:ascii="Times New Roman" w:hAnsi="Times New Roman" w:cs="Times New Roman"/>
        </w:rPr>
        <w:t xml:space="preserve">het perspectief van </w:t>
      </w:r>
      <w:proofErr w:type="spellStart"/>
      <w:r w:rsidR="00A76941">
        <w:rPr>
          <w:rFonts w:ascii="Times New Roman" w:hAnsi="Times New Roman" w:cs="Times New Roman"/>
        </w:rPr>
        <w:t>Hindostanen</w:t>
      </w:r>
      <w:proofErr w:type="spellEnd"/>
      <w:r w:rsidR="00A76941">
        <w:rPr>
          <w:rFonts w:ascii="Times New Roman" w:hAnsi="Times New Roman" w:cs="Times New Roman"/>
        </w:rPr>
        <w:t xml:space="preserve"> zelf centraal</w:t>
      </w:r>
      <w:r w:rsidR="00A6319B">
        <w:rPr>
          <w:rFonts w:ascii="Times New Roman" w:hAnsi="Times New Roman" w:cs="Times New Roman"/>
        </w:rPr>
        <w:t xml:space="preserve"> stellen </w:t>
      </w:r>
      <w:r w:rsidR="00A76941">
        <w:rPr>
          <w:rFonts w:ascii="Times New Roman" w:hAnsi="Times New Roman" w:cs="Times New Roman"/>
        </w:rPr>
        <w:t xml:space="preserve">en het koloniaal discours met zijn inherente koloniale beelden en betekenissen nuanceren of ontkrachten.  </w:t>
      </w:r>
    </w:p>
    <w:p w:rsidR="000F104C" w:rsidRDefault="00E95B68" w:rsidP="00D22C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een inleidend hoofdstuk behandelt de auteur in hoofdstuk 2 en 3 respectievelijk de rekrutering in India, de opvang in het depot in Calcutta, </w:t>
      </w:r>
      <w:r w:rsidR="00F16A76">
        <w:rPr>
          <w:rFonts w:ascii="Times New Roman" w:hAnsi="Times New Roman" w:cs="Times New Roman"/>
        </w:rPr>
        <w:t xml:space="preserve">hun reiservaringen op de schepen naar een nieuw en onbekend land, hun aankomst in </w:t>
      </w:r>
      <w:r>
        <w:rPr>
          <w:rFonts w:ascii="Times New Roman" w:hAnsi="Times New Roman" w:cs="Times New Roman"/>
        </w:rPr>
        <w:t>Suriname</w:t>
      </w:r>
      <w:r w:rsidR="00F16A76">
        <w:rPr>
          <w:rFonts w:ascii="Times New Roman" w:hAnsi="Times New Roman" w:cs="Times New Roman"/>
        </w:rPr>
        <w:t>, de toewijzing aan een plantage en hun keuzes na afloop van het contract</w:t>
      </w:r>
      <w:r w:rsidR="00A6319B">
        <w:rPr>
          <w:rFonts w:ascii="Times New Roman" w:hAnsi="Times New Roman" w:cs="Times New Roman"/>
        </w:rPr>
        <w:t xml:space="preserve">. </w:t>
      </w:r>
      <w:r w:rsidR="00D852BD">
        <w:rPr>
          <w:rFonts w:ascii="Times New Roman" w:hAnsi="Times New Roman" w:cs="Times New Roman"/>
        </w:rPr>
        <w:t xml:space="preserve">In een arbeidscontract werden rechten </w:t>
      </w:r>
      <w:r w:rsidR="00A6319B">
        <w:rPr>
          <w:rFonts w:ascii="Times New Roman" w:hAnsi="Times New Roman" w:cs="Times New Roman"/>
        </w:rPr>
        <w:t xml:space="preserve">en </w:t>
      </w:r>
      <w:r w:rsidR="00D852BD">
        <w:rPr>
          <w:rFonts w:ascii="Times New Roman" w:hAnsi="Times New Roman" w:cs="Times New Roman"/>
        </w:rPr>
        <w:t>plichten vastgelegd</w:t>
      </w:r>
      <w:r w:rsidR="008964B3">
        <w:rPr>
          <w:rFonts w:ascii="Times New Roman" w:hAnsi="Times New Roman" w:cs="Times New Roman"/>
        </w:rPr>
        <w:t>. E</w:t>
      </w:r>
      <w:r w:rsidR="00D852BD">
        <w:rPr>
          <w:rFonts w:ascii="Times New Roman" w:hAnsi="Times New Roman" w:cs="Times New Roman"/>
        </w:rPr>
        <w:t>en zogeheten ‘</w:t>
      </w:r>
      <w:proofErr w:type="spellStart"/>
      <w:r w:rsidR="000B7E0C">
        <w:rPr>
          <w:rFonts w:ascii="Times New Roman" w:hAnsi="Times New Roman" w:cs="Times New Roman"/>
        </w:rPr>
        <w:t>P</w:t>
      </w:r>
      <w:r w:rsidR="00D852BD">
        <w:rPr>
          <w:rFonts w:ascii="Times New Roman" w:hAnsi="Times New Roman" w:cs="Times New Roman"/>
        </w:rPr>
        <w:t>oenale</w:t>
      </w:r>
      <w:proofErr w:type="spellEnd"/>
      <w:r w:rsidR="00D852BD">
        <w:rPr>
          <w:rFonts w:ascii="Times New Roman" w:hAnsi="Times New Roman" w:cs="Times New Roman"/>
        </w:rPr>
        <w:t xml:space="preserve"> </w:t>
      </w:r>
      <w:r w:rsidR="000B7E0C">
        <w:rPr>
          <w:rFonts w:ascii="Times New Roman" w:hAnsi="Times New Roman" w:cs="Times New Roman"/>
        </w:rPr>
        <w:t>S</w:t>
      </w:r>
      <w:r w:rsidR="00D852BD">
        <w:rPr>
          <w:rFonts w:ascii="Times New Roman" w:hAnsi="Times New Roman" w:cs="Times New Roman"/>
        </w:rPr>
        <w:t>anctie’</w:t>
      </w:r>
      <w:r w:rsidR="008964B3">
        <w:rPr>
          <w:rFonts w:ascii="Times New Roman" w:hAnsi="Times New Roman" w:cs="Times New Roman"/>
        </w:rPr>
        <w:t xml:space="preserve"> </w:t>
      </w:r>
      <w:r w:rsidR="00D852BD">
        <w:rPr>
          <w:rFonts w:ascii="Times New Roman" w:hAnsi="Times New Roman" w:cs="Times New Roman"/>
        </w:rPr>
        <w:t xml:space="preserve">in dit contract maakte het mogelijk een strafrechtelijke sanctie op te leggen in geval van onbetamelijk gedrag, verzuim of desertie. Het </w:t>
      </w:r>
      <w:r w:rsidR="00A6319B">
        <w:rPr>
          <w:rFonts w:ascii="Times New Roman" w:hAnsi="Times New Roman" w:cs="Times New Roman"/>
        </w:rPr>
        <w:t xml:space="preserve">contract </w:t>
      </w:r>
      <w:r w:rsidR="00D852BD">
        <w:rPr>
          <w:rFonts w:ascii="Times New Roman" w:hAnsi="Times New Roman" w:cs="Times New Roman"/>
        </w:rPr>
        <w:t>betekende in de praktijk dat de contractanten o</w:t>
      </w:r>
      <w:r w:rsidR="00D31BB6">
        <w:rPr>
          <w:rFonts w:ascii="Times New Roman" w:hAnsi="Times New Roman" w:cs="Times New Roman"/>
        </w:rPr>
        <w:t xml:space="preserve">p de plantages </w:t>
      </w:r>
      <w:r w:rsidR="00D852BD">
        <w:rPr>
          <w:rFonts w:ascii="Times New Roman" w:hAnsi="Times New Roman" w:cs="Times New Roman"/>
        </w:rPr>
        <w:t xml:space="preserve">feitelijk </w:t>
      </w:r>
      <w:r w:rsidR="00D31BB6">
        <w:rPr>
          <w:rFonts w:ascii="Times New Roman" w:hAnsi="Times New Roman" w:cs="Times New Roman"/>
        </w:rPr>
        <w:t xml:space="preserve">gebonden </w:t>
      </w:r>
      <w:r w:rsidR="00D852BD">
        <w:rPr>
          <w:rFonts w:ascii="Times New Roman" w:hAnsi="Times New Roman" w:cs="Times New Roman"/>
        </w:rPr>
        <w:t xml:space="preserve">waren </w:t>
      </w:r>
      <w:r w:rsidR="00D31BB6">
        <w:rPr>
          <w:rFonts w:ascii="Times New Roman" w:hAnsi="Times New Roman" w:cs="Times New Roman"/>
        </w:rPr>
        <w:t>aan het werk, de leefregels en de voorzieningen die de plantage-eigenaren en koloniale ambtenaren voorschreven.</w:t>
      </w:r>
    </w:p>
    <w:p w:rsidR="00D852BD" w:rsidRDefault="00D852BD" w:rsidP="00D22CE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mogelijkheid van de contractanten</w:t>
      </w:r>
      <w:r w:rsidR="005F1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 hun leven zelf vorm te geven was pas mogelijk na afloop van de contractperiode en het verlaten van de plantage.</w:t>
      </w:r>
      <w:r w:rsidR="005F1746">
        <w:rPr>
          <w:rFonts w:ascii="Times New Roman" w:hAnsi="Times New Roman" w:cs="Times New Roman"/>
        </w:rPr>
        <w:t xml:space="preserve"> Met hun permanente vestiging in Suriname </w:t>
      </w:r>
      <w:r w:rsidR="008964B3">
        <w:rPr>
          <w:rFonts w:ascii="Times New Roman" w:hAnsi="Times New Roman" w:cs="Times New Roman"/>
        </w:rPr>
        <w:t>markeerden</w:t>
      </w:r>
      <w:r w:rsidR="005F1746">
        <w:rPr>
          <w:rFonts w:ascii="Times New Roman" w:hAnsi="Times New Roman" w:cs="Times New Roman"/>
        </w:rPr>
        <w:t xml:space="preserve"> zij hun aanwezigheid letterlijk en figuurlijk in het Surinaamse landschap. Dit deden zij onder meer door de bouw van moskeeën, tempels, verbouw en verkoop van landbouwgewassen. Tot 1927 bleven de </w:t>
      </w:r>
      <w:proofErr w:type="spellStart"/>
      <w:r w:rsidR="005F1746">
        <w:rPr>
          <w:rFonts w:ascii="Times New Roman" w:hAnsi="Times New Roman" w:cs="Times New Roman"/>
        </w:rPr>
        <w:t>Hindostaanse</w:t>
      </w:r>
      <w:proofErr w:type="spellEnd"/>
      <w:r w:rsidR="005F1746">
        <w:rPr>
          <w:rFonts w:ascii="Times New Roman" w:hAnsi="Times New Roman" w:cs="Times New Roman"/>
        </w:rPr>
        <w:t xml:space="preserve"> ex-contractarbeiders voor de wet Britse onderdanen. </w:t>
      </w:r>
      <w:r w:rsidR="00E806C2">
        <w:rPr>
          <w:rFonts w:ascii="Times New Roman" w:hAnsi="Times New Roman" w:cs="Times New Roman"/>
        </w:rPr>
        <w:t xml:space="preserve">In dat jaar werden alle in Suriname geboren </w:t>
      </w:r>
      <w:proofErr w:type="spellStart"/>
      <w:r w:rsidR="00E806C2">
        <w:rPr>
          <w:rFonts w:ascii="Times New Roman" w:hAnsi="Times New Roman" w:cs="Times New Roman"/>
        </w:rPr>
        <w:t>Hindostanen</w:t>
      </w:r>
      <w:proofErr w:type="spellEnd"/>
      <w:r w:rsidR="00E806C2">
        <w:rPr>
          <w:rFonts w:ascii="Times New Roman" w:hAnsi="Times New Roman" w:cs="Times New Roman"/>
        </w:rPr>
        <w:t xml:space="preserve"> Nederlands onderdaan.</w:t>
      </w:r>
    </w:p>
    <w:p w:rsidR="00391FA4" w:rsidRPr="00391FA4" w:rsidRDefault="00E141A8" w:rsidP="00410F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de hoofdstukken 4 en 5 komen aan de orde de vestiging van de ex-contractanten als klein landbouwers in de districten en hun vestiging in de hoofdstad Paramaribo, tot dan een overwegend Creoolse stad.</w:t>
      </w:r>
      <w:r w:rsidR="005F1746">
        <w:rPr>
          <w:rFonts w:ascii="Times New Roman" w:hAnsi="Times New Roman" w:cs="Times New Roman"/>
        </w:rPr>
        <w:t xml:space="preserve"> </w:t>
      </w:r>
      <w:r w:rsidR="00281D19">
        <w:rPr>
          <w:rFonts w:ascii="Times New Roman" w:hAnsi="Times New Roman" w:cs="Times New Roman"/>
        </w:rPr>
        <w:t xml:space="preserve">De auteur beschrijft hoe de </w:t>
      </w:r>
      <w:proofErr w:type="spellStart"/>
      <w:r w:rsidR="00281D19">
        <w:rPr>
          <w:rFonts w:ascii="Times New Roman" w:hAnsi="Times New Roman" w:cs="Times New Roman"/>
        </w:rPr>
        <w:t>Hindostanen</w:t>
      </w:r>
      <w:proofErr w:type="spellEnd"/>
      <w:r w:rsidR="00281D19">
        <w:rPr>
          <w:rFonts w:ascii="Times New Roman" w:hAnsi="Times New Roman" w:cs="Times New Roman"/>
        </w:rPr>
        <w:t xml:space="preserve"> in de hoofdstad betekenis gaven aan hun leven en aan de Creools-Surinaamse samenleving </w:t>
      </w:r>
      <w:r w:rsidR="00B8005E">
        <w:rPr>
          <w:rFonts w:ascii="Times New Roman" w:hAnsi="Times New Roman" w:cs="Times New Roman"/>
        </w:rPr>
        <w:t xml:space="preserve">om hen heen. Hun </w:t>
      </w:r>
      <w:r w:rsidR="00B8005E">
        <w:rPr>
          <w:rFonts w:ascii="Times New Roman" w:hAnsi="Times New Roman" w:cs="Times New Roman"/>
        </w:rPr>
        <w:lastRenderedPageBreak/>
        <w:t xml:space="preserve">zelfbewustzijn groeide, zij gaven uiting aan trots op hun culturele erfgoed en zij vroegen expliciet om erkenning van </w:t>
      </w:r>
      <w:proofErr w:type="spellStart"/>
      <w:r w:rsidR="00B8005E">
        <w:rPr>
          <w:rFonts w:ascii="Times New Roman" w:hAnsi="Times New Roman" w:cs="Times New Roman"/>
        </w:rPr>
        <w:t>Hindostanen</w:t>
      </w:r>
      <w:proofErr w:type="spellEnd"/>
      <w:r w:rsidR="00B8005E">
        <w:rPr>
          <w:rFonts w:ascii="Times New Roman" w:hAnsi="Times New Roman" w:cs="Times New Roman"/>
        </w:rPr>
        <w:t xml:space="preserve"> als burgers van Suriname. </w:t>
      </w:r>
      <w:r w:rsidR="00755637">
        <w:rPr>
          <w:rFonts w:ascii="Times New Roman" w:hAnsi="Times New Roman" w:cs="Times New Roman"/>
        </w:rPr>
        <w:t>Haar conclusies komen in hoofdstuk 6 aan de orde.</w:t>
      </w:r>
      <w:r w:rsidR="00410FC0">
        <w:rPr>
          <w:rFonts w:ascii="Times New Roman" w:hAnsi="Times New Roman" w:cs="Times New Roman"/>
        </w:rPr>
        <w:br/>
        <w:t>E</w:t>
      </w:r>
      <w:r w:rsidR="001F29B2">
        <w:rPr>
          <w:rFonts w:ascii="Times New Roman" w:hAnsi="Times New Roman" w:cs="Times New Roman"/>
        </w:rPr>
        <w:t xml:space="preserve">en </w:t>
      </w:r>
      <w:r w:rsidR="00271C4F">
        <w:rPr>
          <w:rFonts w:ascii="Times New Roman" w:hAnsi="Times New Roman" w:cs="Times New Roman"/>
        </w:rPr>
        <w:t>kritiekpunt op</w:t>
      </w:r>
      <w:r w:rsidR="00710EB5">
        <w:rPr>
          <w:rFonts w:ascii="Times New Roman" w:hAnsi="Times New Roman" w:cs="Times New Roman"/>
        </w:rPr>
        <w:t xml:space="preserve"> deze studie is </w:t>
      </w:r>
      <w:r w:rsidR="001F29B2">
        <w:rPr>
          <w:rFonts w:ascii="Times New Roman" w:hAnsi="Times New Roman" w:cs="Times New Roman"/>
        </w:rPr>
        <w:t xml:space="preserve">dat de auteur haar voorgenomen methodologisch-theoretische aanpak </w:t>
      </w:r>
      <w:r w:rsidR="00A2184C">
        <w:rPr>
          <w:rFonts w:ascii="Times New Roman" w:hAnsi="Times New Roman" w:cs="Times New Roman"/>
        </w:rPr>
        <w:t xml:space="preserve">(tegendraadse lezing van het koloniaal archief en </w:t>
      </w:r>
      <w:proofErr w:type="spellStart"/>
      <w:r w:rsidR="00A2184C">
        <w:rPr>
          <w:rFonts w:ascii="Times New Roman" w:hAnsi="Times New Roman" w:cs="Times New Roman"/>
        </w:rPr>
        <w:t>intersectionele</w:t>
      </w:r>
      <w:proofErr w:type="spellEnd"/>
      <w:r w:rsidR="00A2184C">
        <w:rPr>
          <w:rFonts w:ascii="Times New Roman" w:hAnsi="Times New Roman" w:cs="Times New Roman"/>
        </w:rPr>
        <w:t xml:space="preserve"> benadering) niet op een consistente manier uitwerkt in het empirische deel van deze studie</w:t>
      </w:r>
      <w:r w:rsidR="00720EFA">
        <w:rPr>
          <w:rFonts w:ascii="Times New Roman" w:hAnsi="Times New Roman" w:cs="Times New Roman"/>
        </w:rPr>
        <w:t xml:space="preserve">. </w:t>
      </w:r>
      <w:r w:rsidR="00710EB5">
        <w:rPr>
          <w:rFonts w:ascii="Times New Roman" w:hAnsi="Times New Roman" w:cs="Times New Roman"/>
        </w:rPr>
        <w:t xml:space="preserve">Het betekent dan ook dat deze studie </w:t>
      </w:r>
      <w:r w:rsidR="008E597B">
        <w:rPr>
          <w:rFonts w:ascii="Times New Roman" w:hAnsi="Times New Roman" w:cs="Times New Roman"/>
        </w:rPr>
        <w:t xml:space="preserve">geen </w:t>
      </w:r>
      <w:r w:rsidR="00BE6559">
        <w:rPr>
          <w:rFonts w:ascii="Times New Roman" w:hAnsi="Times New Roman" w:cs="Times New Roman"/>
        </w:rPr>
        <w:t xml:space="preserve">nieuw </w:t>
      </w:r>
      <w:r w:rsidR="008E597B">
        <w:rPr>
          <w:rFonts w:ascii="Times New Roman" w:hAnsi="Times New Roman" w:cs="Times New Roman"/>
        </w:rPr>
        <w:t>beeld op</w:t>
      </w:r>
      <w:r w:rsidR="00710EB5">
        <w:rPr>
          <w:rFonts w:ascii="Times New Roman" w:hAnsi="Times New Roman" w:cs="Times New Roman"/>
        </w:rPr>
        <w:t>levert</w:t>
      </w:r>
      <w:r w:rsidR="008E597B">
        <w:rPr>
          <w:rFonts w:ascii="Times New Roman" w:hAnsi="Times New Roman" w:cs="Times New Roman"/>
        </w:rPr>
        <w:t xml:space="preserve"> </w:t>
      </w:r>
      <w:r w:rsidR="008964B3">
        <w:rPr>
          <w:rFonts w:ascii="Times New Roman" w:hAnsi="Times New Roman" w:cs="Times New Roman"/>
        </w:rPr>
        <w:t xml:space="preserve">in vergelijking met </w:t>
      </w:r>
      <w:r w:rsidR="008E597B">
        <w:rPr>
          <w:rFonts w:ascii="Times New Roman" w:hAnsi="Times New Roman" w:cs="Times New Roman"/>
        </w:rPr>
        <w:t>wat reeds bekend is in de literatuur over de onderwerpen</w:t>
      </w:r>
      <w:r w:rsidR="00A2184C">
        <w:rPr>
          <w:rFonts w:ascii="Times New Roman" w:hAnsi="Times New Roman" w:cs="Times New Roman"/>
        </w:rPr>
        <w:t xml:space="preserve"> die in hoofdstuk 2 en 3 aan de orde komen</w:t>
      </w:r>
      <w:r w:rsidR="008E597B">
        <w:rPr>
          <w:rFonts w:ascii="Times New Roman" w:hAnsi="Times New Roman" w:cs="Times New Roman"/>
        </w:rPr>
        <w:t xml:space="preserve">. De meerwaarde van deze studie </w:t>
      </w:r>
      <w:r w:rsidR="00025DD1">
        <w:rPr>
          <w:rFonts w:ascii="Times New Roman" w:hAnsi="Times New Roman" w:cs="Times New Roman"/>
        </w:rPr>
        <w:t xml:space="preserve">is vooral gelegen in haar beschrijving van de periode van permanente vestiging in Suriname (hoofdstuk 4 en 5). </w:t>
      </w:r>
      <w:r w:rsidR="00665971" w:rsidRPr="001244C0">
        <w:rPr>
          <w:rFonts w:ascii="Times New Roman" w:hAnsi="Times New Roman" w:cs="Times New Roman"/>
        </w:rPr>
        <w:t xml:space="preserve">Aan de hand van </w:t>
      </w:r>
      <w:r w:rsidR="00665971">
        <w:rPr>
          <w:rFonts w:ascii="Times New Roman" w:hAnsi="Times New Roman" w:cs="Times New Roman"/>
        </w:rPr>
        <w:t xml:space="preserve">analyses van commerciële </w:t>
      </w:r>
      <w:r w:rsidR="00665971" w:rsidRPr="001244C0">
        <w:rPr>
          <w:rFonts w:ascii="Times New Roman" w:hAnsi="Times New Roman" w:cs="Times New Roman"/>
        </w:rPr>
        <w:t>advertenties in kranten</w:t>
      </w:r>
      <w:r w:rsidR="00710EB5">
        <w:rPr>
          <w:rFonts w:ascii="Times New Roman" w:hAnsi="Times New Roman" w:cs="Times New Roman"/>
        </w:rPr>
        <w:t xml:space="preserve">, </w:t>
      </w:r>
      <w:r w:rsidR="00665971" w:rsidRPr="001244C0">
        <w:rPr>
          <w:rFonts w:ascii="Times New Roman" w:hAnsi="Times New Roman" w:cs="Times New Roman"/>
        </w:rPr>
        <w:t>een groot aantal afbeeldingen</w:t>
      </w:r>
      <w:r w:rsidR="00710EB5">
        <w:rPr>
          <w:rFonts w:ascii="Times New Roman" w:hAnsi="Times New Roman" w:cs="Times New Roman"/>
        </w:rPr>
        <w:t xml:space="preserve"> van </w:t>
      </w:r>
      <w:proofErr w:type="spellStart"/>
      <w:r w:rsidR="00710EB5">
        <w:rPr>
          <w:rFonts w:ascii="Times New Roman" w:hAnsi="Times New Roman" w:cs="Times New Roman"/>
        </w:rPr>
        <w:t>Hindostanen</w:t>
      </w:r>
      <w:proofErr w:type="spellEnd"/>
      <w:r w:rsidR="00710EB5">
        <w:rPr>
          <w:rFonts w:ascii="Times New Roman" w:hAnsi="Times New Roman" w:cs="Times New Roman"/>
        </w:rPr>
        <w:t xml:space="preserve"> en </w:t>
      </w:r>
      <w:r w:rsidR="00665971" w:rsidRPr="001244C0">
        <w:rPr>
          <w:rFonts w:ascii="Times New Roman" w:hAnsi="Times New Roman" w:cs="Times New Roman"/>
        </w:rPr>
        <w:t xml:space="preserve">autobiografieën biedt de auteur een inkijk in de economische participatie van de eerste groep </w:t>
      </w:r>
      <w:proofErr w:type="spellStart"/>
      <w:r w:rsidR="00665971" w:rsidRPr="001244C0">
        <w:rPr>
          <w:rFonts w:ascii="Times New Roman" w:hAnsi="Times New Roman" w:cs="Times New Roman"/>
        </w:rPr>
        <w:t>Hindostanen</w:t>
      </w:r>
      <w:proofErr w:type="spellEnd"/>
      <w:r w:rsidR="00665971" w:rsidRPr="001244C0">
        <w:rPr>
          <w:rFonts w:ascii="Times New Roman" w:hAnsi="Times New Roman" w:cs="Times New Roman"/>
        </w:rPr>
        <w:t xml:space="preserve"> in Paramaribo, de wijze waarop door de omringende samenleving tegen hen werd aangekeken en hun relatie met de </w:t>
      </w:r>
      <w:r w:rsidR="00F16C35">
        <w:rPr>
          <w:rFonts w:ascii="Times New Roman" w:hAnsi="Times New Roman" w:cs="Times New Roman"/>
        </w:rPr>
        <w:t xml:space="preserve">Creoolse wereld </w:t>
      </w:r>
      <w:r w:rsidR="00755637">
        <w:rPr>
          <w:rFonts w:ascii="Times New Roman" w:hAnsi="Times New Roman" w:cs="Times New Roman"/>
        </w:rPr>
        <w:t>in de periode 1900-1921.</w:t>
      </w:r>
      <w:r w:rsidR="00625774">
        <w:rPr>
          <w:rFonts w:ascii="Times New Roman" w:hAnsi="Times New Roman" w:cs="Times New Roman"/>
        </w:rPr>
        <w:t xml:space="preserve"> </w:t>
      </w:r>
      <w:r w:rsidR="003421E9">
        <w:rPr>
          <w:rFonts w:ascii="Times New Roman" w:hAnsi="Times New Roman" w:cs="Times New Roman"/>
        </w:rPr>
        <w:t xml:space="preserve">De auteur besteedt daarbij ruime aandacht aan de economische rol van </w:t>
      </w:r>
      <w:proofErr w:type="spellStart"/>
      <w:r w:rsidR="003421E9">
        <w:rPr>
          <w:rFonts w:ascii="Times New Roman" w:hAnsi="Times New Roman" w:cs="Times New Roman"/>
        </w:rPr>
        <w:t>Hindostaanse</w:t>
      </w:r>
      <w:proofErr w:type="spellEnd"/>
      <w:r w:rsidR="003421E9">
        <w:rPr>
          <w:rFonts w:ascii="Times New Roman" w:hAnsi="Times New Roman" w:cs="Times New Roman"/>
        </w:rPr>
        <w:t xml:space="preserve"> vrouwen, een aspect dat in de literatuur tot nu toe onderbelicht is. </w:t>
      </w:r>
      <w:r w:rsidR="00391FA4" w:rsidRPr="00D22CED">
        <w:rPr>
          <w:rFonts w:ascii="Times New Roman" w:hAnsi="Times New Roman" w:cs="Times New Roman"/>
          <w:i/>
        </w:rPr>
        <w:t xml:space="preserve">Beyond </w:t>
      </w:r>
      <w:proofErr w:type="spellStart"/>
      <w:r w:rsidR="00391FA4" w:rsidRPr="00D22CED">
        <w:rPr>
          <w:rFonts w:ascii="Times New Roman" w:hAnsi="Times New Roman" w:cs="Times New Roman"/>
          <w:i/>
        </w:rPr>
        <w:t>being</w:t>
      </w:r>
      <w:proofErr w:type="spellEnd"/>
      <w:r w:rsidR="00391FA4" w:rsidRPr="00D22CED">
        <w:rPr>
          <w:rFonts w:ascii="Times New Roman" w:hAnsi="Times New Roman" w:cs="Times New Roman"/>
          <w:i/>
        </w:rPr>
        <w:t xml:space="preserve"> koelies and kantráki</w:t>
      </w:r>
      <w:r w:rsidR="00391FA4">
        <w:rPr>
          <w:rFonts w:ascii="Times New Roman" w:hAnsi="Times New Roman" w:cs="Times New Roman"/>
          <w:i/>
        </w:rPr>
        <w:t xml:space="preserve"> </w:t>
      </w:r>
      <w:r w:rsidR="00391FA4">
        <w:rPr>
          <w:rFonts w:ascii="Times New Roman" w:hAnsi="Times New Roman" w:cs="Times New Roman"/>
        </w:rPr>
        <w:t xml:space="preserve">is een lezenswaardige studie over </w:t>
      </w:r>
      <w:proofErr w:type="spellStart"/>
      <w:r w:rsidR="00391FA4">
        <w:rPr>
          <w:rFonts w:ascii="Times New Roman" w:hAnsi="Times New Roman" w:cs="Times New Roman"/>
        </w:rPr>
        <w:t>Hindostanen</w:t>
      </w:r>
      <w:proofErr w:type="spellEnd"/>
      <w:r w:rsidR="00391FA4">
        <w:rPr>
          <w:rFonts w:ascii="Times New Roman" w:hAnsi="Times New Roman" w:cs="Times New Roman"/>
        </w:rPr>
        <w:t xml:space="preserve"> in Suriname</w:t>
      </w:r>
      <w:r w:rsidR="00755637">
        <w:rPr>
          <w:rFonts w:ascii="Times New Roman" w:hAnsi="Times New Roman" w:cs="Times New Roman"/>
        </w:rPr>
        <w:t xml:space="preserve"> in de periode 1873-1921</w:t>
      </w:r>
      <w:r w:rsidR="00625774">
        <w:rPr>
          <w:rFonts w:ascii="Times New Roman" w:hAnsi="Times New Roman" w:cs="Times New Roman"/>
        </w:rPr>
        <w:t xml:space="preserve"> </w:t>
      </w:r>
      <w:r w:rsidR="00AE56C1">
        <w:rPr>
          <w:rFonts w:ascii="Times New Roman" w:hAnsi="Times New Roman" w:cs="Times New Roman"/>
        </w:rPr>
        <w:t>en</w:t>
      </w:r>
      <w:r w:rsidR="00391FA4">
        <w:rPr>
          <w:rFonts w:ascii="Times New Roman" w:hAnsi="Times New Roman" w:cs="Times New Roman"/>
        </w:rPr>
        <w:t xml:space="preserve"> een </w:t>
      </w:r>
      <w:r w:rsidR="003421E9">
        <w:rPr>
          <w:rFonts w:ascii="Times New Roman" w:hAnsi="Times New Roman" w:cs="Times New Roman"/>
        </w:rPr>
        <w:t xml:space="preserve">waardevolle </w:t>
      </w:r>
      <w:r w:rsidR="00391FA4">
        <w:rPr>
          <w:rFonts w:ascii="Times New Roman" w:hAnsi="Times New Roman" w:cs="Times New Roman"/>
        </w:rPr>
        <w:t xml:space="preserve">aanvulling op </w:t>
      </w:r>
      <w:r w:rsidR="00755637">
        <w:rPr>
          <w:rFonts w:ascii="Times New Roman" w:hAnsi="Times New Roman" w:cs="Times New Roman"/>
        </w:rPr>
        <w:t xml:space="preserve">eerdere </w:t>
      </w:r>
      <w:r w:rsidR="00391FA4">
        <w:rPr>
          <w:rFonts w:ascii="Times New Roman" w:hAnsi="Times New Roman" w:cs="Times New Roman"/>
        </w:rPr>
        <w:t xml:space="preserve">studies over </w:t>
      </w:r>
      <w:r w:rsidR="00BE6559">
        <w:rPr>
          <w:rFonts w:ascii="Times New Roman" w:hAnsi="Times New Roman" w:cs="Times New Roman"/>
        </w:rPr>
        <w:t xml:space="preserve">deze bevolkingsgroep </w:t>
      </w:r>
      <w:r w:rsidR="00391FA4">
        <w:rPr>
          <w:rFonts w:ascii="Times New Roman" w:hAnsi="Times New Roman" w:cs="Times New Roman"/>
        </w:rPr>
        <w:t>in Suriname.</w:t>
      </w:r>
    </w:p>
    <w:p w:rsidR="00391FA4" w:rsidRDefault="00391FA4">
      <w:pPr>
        <w:rPr>
          <w:rFonts w:ascii="Times New Roman" w:hAnsi="Times New Roman" w:cs="Times New Roman"/>
        </w:rPr>
      </w:pPr>
    </w:p>
    <w:p w:rsidR="00391FA4" w:rsidRDefault="00391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Hans Ramsoedh</w:t>
      </w:r>
    </w:p>
    <w:p w:rsidR="00391FA4" w:rsidRDefault="007F116D">
      <w:pPr>
        <w:rPr>
          <w:rFonts w:ascii="Times New Roman" w:hAnsi="Times New Roman" w:cs="Times New Roman"/>
        </w:rPr>
      </w:pPr>
      <w:hyperlink r:id="rId4" w:history="1">
        <w:r w:rsidR="00391FA4" w:rsidRPr="006B73B2">
          <w:rPr>
            <w:rStyle w:val="Hyperlink"/>
            <w:rFonts w:ascii="Times New Roman" w:hAnsi="Times New Roman" w:cs="Times New Roman"/>
          </w:rPr>
          <w:t>Hans.ramsoedh@gmail.com</w:t>
        </w:r>
      </w:hyperlink>
    </w:p>
    <w:p w:rsidR="00391FA4" w:rsidRDefault="00391FA4">
      <w:pPr>
        <w:rPr>
          <w:rFonts w:ascii="Times New Roman" w:hAnsi="Times New Roman" w:cs="Times New Roman"/>
        </w:rPr>
      </w:pPr>
    </w:p>
    <w:p w:rsidR="00391FA4" w:rsidRDefault="00391FA4" w:rsidP="00391F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Delfzijlstraat 41</w:t>
      </w:r>
    </w:p>
    <w:p w:rsidR="008E597B" w:rsidRDefault="00391FA4" w:rsidP="00391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6835 CL Arnhem</w:t>
      </w:r>
      <w:r w:rsidR="008E597B">
        <w:rPr>
          <w:rFonts w:ascii="Times New Roman" w:hAnsi="Times New Roman" w:cs="Times New Roman"/>
        </w:rPr>
        <w:br w:type="page"/>
      </w:r>
    </w:p>
    <w:p w:rsidR="00395DF7" w:rsidRDefault="00395DF7" w:rsidP="00D22CED">
      <w:pPr>
        <w:pStyle w:val="Default"/>
        <w:rPr>
          <w:rFonts w:ascii="Times New Roman" w:hAnsi="Times New Roman" w:cs="Times New Roman"/>
        </w:rPr>
      </w:pPr>
    </w:p>
    <w:p w:rsidR="00395DF7" w:rsidRDefault="00395DF7" w:rsidP="00395DF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444444"/>
          <w:sz w:val="21"/>
          <w:szCs w:val="21"/>
        </w:rPr>
      </w:pPr>
    </w:p>
    <w:sectPr w:rsidR="0039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ED"/>
    <w:rsid w:val="00025DD1"/>
    <w:rsid w:val="000445A9"/>
    <w:rsid w:val="00044E9A"/>
    <w:rsid w:val="000B7E0C"/>
    <w:rsid w:val="000F104C"/>
    <w:rsid w:val="000F448C"/>
    <w:rsid w:val="001E295D"/>
    <w:rsid w:val="001F29B2"/>
    <w:rsid w:val="002356E2"/>
    <w:rsid w:val="00271C4F"/>
    <w:rsid w:val="00281D19"/>
    <w:rsid w:val="003421E9"/>
    <w:rsid w:val="00391FA4"/>
    <w:rsid w:val="00395DF7"/>
    <w:rsid w:val="00410FC0"/>
    <w:rsid w:val="004758FC"/>
    <w:rsid w:val="004B352B"/>
    <w:rsid w:val="00556665"/>
    <w:rsid w:val="005F1746"/>
    <w:rsid w:val="00625774"/>
    <w:rsid w:val="0063798F"/>
    <w:rsid w:val="00665971"/>
    <w:rsid w:val="006B6A37"/>
    <w:rsid w:val="00707F86"/>
    <w:rsid w:val="00710EB5"/>
    <w:rsid w:val="00720EFA"/>
    <w:rsid w:val="0072707A"/>
    <w:rsid w:val="00755637"/>
    <w:rsid w:val="007D638E"/>
    <w:rsid w:val="007F116D"/>
    <w:rsid w:val="008964B3"/>
    <w:rsid w:val="008E597B"/>
    <w:rsid w:val="009E7FA2"/>
    <w:rsid w:val="00A2184C"/>
    <w:rsid w:val="00A5183C"/>
    <w:rsid w:val="00A6319B"/>
    <w:rsid w:val="00A76941"/>
    <w:rsid w:val="00AE56C1"/>
    <w:rsid w:val="00B52BA9"/>
    <w:rsid w:val="00B8005E"/>
    <w:rsid w:val="00BE6559"/>
    <w:rsid w:val="00C3480B"/>
    <w:rsid w:val="00D22CED"/>
    <w:rsid w:val="00D31BB6"/>
    <w:rsid w:val="00D852BD"/>
    <w:rsid w:val="00E141A8"/>
    <w:rsid w:val="00E806C2"/>
    <w:rsid w:val="00E92F5A"/>
    <w:rsid w:val="00E95B68"/>
    <w:rsid w:val="00F16A76"/>
    <w:rsid w:val="00F16C35"/>
    <w:rsid w:val="00F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9DA6-D7CC-4C96-B336-AB7AD992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395DF7"/>
    <w:rPr>
      <w:i/>
      <w:iCs/>
    </w:rPr>
  </w:style>
  <w:style w:type="character" w:styleId="Hyperlink">
    <w:name w:val="Hyperlink"/>
    <w:basedOn w:val="DefaultParagraphFont"/>
    <w:uiPriority w:val="99"/>
    <w:unhideWhenUsed/>
    <w:rsid w:val="00391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s.ramsoedh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4785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Astrid Verburg</cp:lastModifiedBy>
  <cp:revision>2</cp:revision>
  <dcterms:created xsi:type="dcterms:W3CDTF">2018-12-07T12:07:00Z</dcterms:created>
  <dcterms:modified xsi:type="dcterms:W3CDTF">2018-12-07T12:07:00Z</dcterms:modified>
</cp:coreProperties>
</file>