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766" w:rsidRDefault="008E18B9" w:rsidP="00916B41">
      <w:pPr>
        <w:pStyle w:val="NoSpacing"/>
      </w:pPr>
      <w:bookmarkStart w:id="0" w:name="_GoBack"/>
      <w:bookmarkEnd w:id="0"/>
      <w:proofErr w:type="spellStart"/>
      <w:r>
        <w:t>Cerutti</w:t>
      </w:r>
      <w:proofErr w:type="spellEnd"/>
      <w:r>
        <w:t>, Felix, e.a. (red.)</w:t>
      </w:r>
      <w:r w:rsidR="00916B41">
        <w:t xml:space="preserve"> </w:t>
      </w:r>
      <w:r w:rsidR="000C23E3" w:rsidRPr="000C23E3">
        <w:rPr>
          <w:i/>
        </w:rPr>
        <w:t xml:space="preserve">Tien eeuwen Gorinchem. </w:t>
      </w:r>
      <w:r w:rsidR="00916B41" w:rsidRPr="000C23E3">
        <w:rPr>
          <w:i/>
        </w:rPr>
        <w:t>Geschiedenis van een Hollandse stad</w:t>
      </w:r>
      <w:r w:rsidR="00916B41">
        <w:t>. (</w:t>
      </w:r>
      <w:r>
        <w:t>Utrecht: Matrijs i.s.m. Stichting Geschiedschrijving Gorinchem, 2018). 656 p. ISBN 9789053455289.</w:t>
      </w:r>
    </w:p>
    <w:p w:rsidR="008E18B9" w:rsidRDefault="008E18B9" w:rsidP="00916B41">
      <w:pPr>
        <w:pStyle w:val="NoSpacing"/>
      </w:pPr>
    </w:p>
    <w:p w:rsidR="00DC58BE" w:rsidRDefault="008D56F5" w:rsidP="00DC58BE">
      <w:pPr>
        <w:pStyle w:val="NoSpacing"/>
      </w:pPr>
      <w:r>
        <w:t xml:space="preserve">Aan de intussen lange reeks </w:t>
      </w:r>
      <w:r w:rsidR="00AE2C91">
        <w:t>moderne stadsgeschiedenis</w:t>
      </w:r>
      <w:r>
        <w:t>sen is nu ook die van</w:t>
      </w:r>
      <w:r w:rsidR="00AE2C91">
        <w:t xml:space="preserve"> Gorinchem </w:t>
      </w:r>
      <w:r w:rsidR="00814503">
        <w:t xml:space="preserve">of Gorkum </w:t>
      </w:r>
      <w:r>
        <w:t xml:space="preserve">toegevoegd. </w:t>
      </w:r>
      <w:r w:rsidR="00DC58BE">
        <w:t>Liefst 25 auteurs</w:t>
      </w:r>
      <w:r w:rsidR="00FC4E21">
        <w:t xml:space="preserve"> </w:t>
      </w:r>
      <w:r w:rsidR="00DC58BE">
        <w:t xml:space="preserve">schreven eraan mee. </w:t>
      </w:r>
      <w:r w:rsidR="00B76B23">
        <w:t xml:space="preserve">De redactie heeft niet </w:t>
      </w:r>
      <w:r w:rsidR="00FC4E21">
        <w:t>overal</w:t>
      </w:r>
      <w:r w:rsidR="00B76B23">
        <w:t xml:space="preserve"> kunnen voorkomen dat z</w:t>
      </w:r>
      <w:r w:rsidR="00FC4E21">
        <w:t>ij</w:t>
      </w:r>
      <w:r w:rsidR="00B76B23">
        <w:t xml:space="preserve"> langs elkaar </w:t>
      </w:r>
      <w:proofErr w:type="spellStart"/>
      <w:r w:rsidR="00B76B23">
        <w:t>heen</w:t>
      </w:r>
      <w:r w:rsidR="00FC4E21">
        <w:t>werkt</w:t>
      </w:r>
      <w:r w:rsidR="00B76B23">
        <w:t>en</w:t>
      </w:r>
      <w:proofErr w:type="spellEnd"/>
      <w:r w:rsidR="00B76B23">
        <w:t xml:space="preserve">, noch dat de lezer </w:t>
      </w:r>
      <w:r w:rsidR="00DE13A4">
        <w:t xml:space="preserve">soms </w:t>
      </w:r>
      <w:r w:rsidR="00B76B23">
        <w:t xml:space="preserve">wordt geconfronteerd met een overvloed aan specialistische informatie. </w:t>
      </w:r>
      <w:r w:rsidR="00DC58BE">
        <w:t xml:space="preserve">Drie hoofdstukken zijn gewijd aan crisisperiodes: de </w:t>
      </w:r>
      <w:proofErr w:type="spellStart"/>
      <w:r w:rsidR="00DC58BE">
        <w:t>Arkelse</w:t>
      </w:r>
      <w:proofErr w:type="spellEnd"/>
      <w:r w:rsidR="00DC58BE">
        <w:t xml:space="preserve"> oorlogen, de Opstand en de Tweede Wereldoorlog. In de overige acht komen telkens de hoofdthema’s politiek, stadsbeeld, economie en religie terug. De onderverdeling in </w:t>
      </w:r>
      <w:proofErr w:type="spellStart"/>
      <w:r w:rsidR="00DC58BE">
        <w:t>subthema’s</w:t>
      </w:r>
      <w:proofErr w:type="spellEnd"/>
      <w:r w:rsidR="00DC58BE">
        <w:t xml:space="preserve"> varieert. Zo is onderwijs tot 1600 ondergebracht bij religie, in de zeventiende en achttiende eeuw bij literatuur en muziek en daarna vormt het een apart thema. Veel illustraties en nuttige kaderteksten verluchtigen het boek. Het voor deze uitgave gemaakte kaartmateriaal is voorbeeldig; des te </w:t>
      </w:r>
      <w:r w:rsidR="0015207F">
        <w:t>bevreemdender</w:t>
      </w:r>
      <w:r w:rsidR="00DC58BE">
        <w:t xml:space="preserve"> is dat in ‘Van dorp tot stad’ (p. 39-56), vol topografische verwijzingen, juist geen plattegrond is opgenomen.</w:t>
      </w:r>
    </w:p>
    <w:p w:rsidR="00D62E03" w:rsidRDefault="004533D6" w:rsidP="00DC58BE">
      <w:pPr>
        <w:pStyle w:val="NoSpacing"/>
        <w:ind w:firstLine="708"/>
      </w:pPr>
      <w:r>
        <w:t>De geschiedenis</w:t>
      </w:r>
      <w:r w:rsidR="00DC58BE">
        <w:t xml:space="preserve"> van Gorinchem is misschien niet spectaculair, maar wel speciaal. De nederzetting o</w:t>
      </w:r>
      <w:r w:rsidR="00D62E03">
        <w:t>ntstond op een oeverwal van de Linge</w:t>
      </w:r>
      <w:r w:rsidR="00DC58BE">
        <w:t>, waar deze uitmondt in de Merwede</w:t>
      </w:r>
      <w:r w:rsidR="00884390">
        <w:t>. De regio</w:t>
      </w:r>
      <w:r w:rsidR="00086494">
        <w:t xml:space="preserve"> behoorde in de Frankische tijd tot de gouw </w:t>
      </w:r>
      <w:proofErr w:type="spellStart"/>
      <w:r w:rsidR="00086494">
        <w:t>Teisterbant</w:t>
      </w:r>
      <w:proofErr w:type="spellEnd"/>
      <w:r w:rsidR="00E21C67">
        <w:t xml:space="preserve">. Toen </w:t>
      </w:r>
      <w:r w:rsidR="00086494">
        <w:t>die in de elfde eeuw uiteenviel</w:t>
      </w:r>
      <w:r w:rsidR="00E21C67">
        <w:t>, verwierven d</w:t>
      </w:r>
      <w:r w:rsidR="001B07A1">
        <w:t>e heren van Arkel zich een tamelijk onafhankelijke positie tussen Brabant, Gelre, Utrecht en Holland.</w:t>
      </w:r>
      <w:r w:rsidR="004B5344">
        <w:t xml:space="preserve"> Zij</w:t>
      </w:r>
      <w:r w:rsidR="001B07A1">
        <w:t xml:space="preserve"> </w:t>
      </w:r>
      <w:r w:rsidR="007E2EC1">
        <w:t>verleenden</w:t>
      </w:r>
      <w:r w:rsidR="00093402">
        <w:t xml:space="preserve"> Gorinchem</w:t>
      </w:r>
      <w:r w:rsidR="0027337A">
        <w:t xml:space="preserve"> </w:t>
      </w:r>
      <w:r w:rsidR="007E2EC1">
        <w:t xml:space="preserve">stadsrechten, bouwden </w:t>
      </w:r>
      <w:r w:rsidR="00E21C67">
        <w:t xml:space="preserve">er </w:t>
      </w:r>
      <w:r w:rsidR="0027337A">
        <w:t>een burcht</w:t>
      </w:r>
      <w:r w:rsidR="000A3CA3">
        <w:t xml:space="preserve"> en stichtten een kapittel.</w:t>
      </w:r>
      <w:r w:rsidR="00884390">
        <w:t xml:space="preserve"> </w:t>
      </w:r>
      <w:r w:rsidR="00093402">
        <w:t xml:space="preserve">De stad </w:t>
      </w:r>
      <w:r>
        <w:t>bloeide als</w:t>
      </w:r>
      <w:r w:rsidR="004B5344">
        <w:t xml:space="preserve"> markt- en handelscentrum aan de scheepvaartroute tussen Holland en het Rijnland. </w:t>
      </w:r>
      <w:r w:rsidR="00093402">
        <w:t>De zelfstandigheid</w:t>
      </w:r>
      <w:r w:rsidR="00884390">
        <w:t xml:space="preserve"> was op den duur onhoudbaar en na de </w:t>
      </w:r>
      <w:proofErr w:type="spellStart"/>
      <w:r w:rsidR="00884390">
        <w:t>Arkelse</w:t>
      </w:r>
      <w:proofErr w:type="spellEnd"/>
      <w:r w:rsidR="00884390">
        <w:t xml:space="preserve"> oorlogen van 1401-1412 </w:t>
      </w:r>
      <w:r>
        <w:t>lijfde Holland het gebied in</w:t>
      </w:r>
      <w:r w:rsidR="00B56800">
        <w:t>.</w:t>
      </w:r>
      <w:r w:rsidR="00DC58BE">
        <w:t xml:space="preserve"> </w:t>
      </w:r>
      <w:r w:rsidR="007E2EC1">
        <w:t xml:space="preserve">Het </w:t>
      </w:r>
      <w:r w:rsidR="00DC58BE">
        <w:t xml:space="preserve">aan deze sleutelperiode gewijde hoofdstuk </w:t>
      </w:r>
      <w:r>
        <w:t xml:space="preserve">gaat erg diep in op politieke, militaire en </w:t>
      </w:r>
      <w:r w:rsidR="00DC58BE">
        <w:t>dynastieke verwikkelinge</w:t>
      </w:r>
      <w:r>
        <w:t>n, terwijl de stad zelf nauwelijks aan bod komt.</w:t>
      </w:r>
    </w:p>
    <w:p w:rsidR="004819FE" w:rsidRDefault="000A3CA3" w:rsidP="00916B41">
      <w:pPr>
        <w:pStyle w:val="NoSpacing"/>
      </w:pPr>
      <w:r>
        <w:tab/>
        <w:t xml:space="preserve">De Arkels </w:t>
      </w:r>
      <w:r w:rsidR="00E21C67">
        <w:t>maakten</w:t>
      </w:r>
      <w:r>
        <w:t xml:space="preserve"> Gorinchem groot, maar </w:t>
      </w:r>
      <w:r w:rsidR="00E21C67">
        <w:t xml:space="preserve">hielden het </w:t>
      </w:r>
      <w:r>
        <w:t>i</w:t>
      </w:r>
      <w:r w:rsidR="005309B0">
        <w:t xml:space="preserve">n zekere zin ook </w:t>
      </w:r>
      <w:r>
        <w:t xml:space="preserve">klein. </w:t>
      </w:r>
      <w:r w:rsidR="004533D6">
        <w:t xml:space="preserve">Vanaf nu </w:t>
      </w:r>
      <w:r w:rsidR="00AC4002">
        <w:t xml:space="preserve">profiteerde </w:t>
      </w:r>
      <w:r w:rsidR="004533D6">
        <w:t>de stad</w:t>
      </w:r>
      <w:r w:rsidR="00AC4002">
        <w:t xml:space="preserve"> mee van </w:t>
      </w:r>
      <w:r w:rsidR="007E2EC1">
        <w:t>de ontplooiing van</w:t>
      </w:r>
      <w:r w:rsidR="00AC4002">
        <w:t xml:space="preserve"> Holland</w:t>
      </w:r>
      <w:r w:rsidR="0005676F">
        <w:t xml:space="preserve">, dat deel ging uitmaken van het Bourgondische </w:t>
      </w:r>
      <w:r w:rsidR="00E854A2">
        <w:t xml:space="preserve">en later het Habsburgse </w:t>
      </w:r>
      <w:r w:rsidR="0005676F">
        <w:t>rijk</w:t>
      </w:r>
      <w:r w:rsidR="00AC4002">
        <w:t xml:space="preserve">. </w:t>
      </w:r>
      <w:r w:rsidR="00CE70A3">
        <w:t>H</w:t>
      </w:r>
      <w:r w:rsidR="00701B6D">
        <w:t xml:space="preserve">ertog Karel de Stoute vestigde hier zijn machtsbasis, gesymboliseerd door de spectaculaire Blauwe Toren. </w:t>
      </w:r>
      <w:r w:rsidR="007E2EC1">
        <w:t>Daar</w:t>
      </w:r>
      <w:r w:rsidR="00701B6D">
        <w:t xml:space="preserve"> werd in 1528 het Verdrag van Gorinchem gesloten, </w:t>
      </w:r>
      <w:r w:rsidR="004533D6">
        <w:t xml:space="preserve">resulterend in de </w:t>
      </w:r>
      <w:r w:rsidR="00701B6D">
        <w:t>aansluiting van Gelre bij</w:t>
      </w:r>
      <w:r w:rsidR="00E854A2">
        <w:t xml:space="preserve"> Habsburg</w:t>
      </w:r>
      <w:r w:rsidR="00701B6D">
        <w:t>.</w:t>
      </w:r>
    </w:p>
    <w:p w:rsidR="00CE761A" w:rsidRDefault="004819FE" w:rsidP="00916B41">
      <w:pPr>
        <w:pStyle w:val="NoSpacing"/>
      </w:pPr>
      <w:r>
        <w:tab/>
      </w:r>
      <w:r w:rsidR="00DE13A4">
        <w:t xml:space="preserve">De watergeuzen die </w:t>
      </w:r>
      <w:r w:rsidR="0024586F">
        <w:t>de stad</w:t>
      </w:r>
      <w:r w:rsidR="009B11F1">
        <w:t xml:space="preserve"> </w:t>
      </w:r>
      <w:r w:rsidR="0024586F">
        <w:t>in</w:t>
      </w:r>
      <w:r w:rsidR="009B11F1">
        <w:t xml:space="preserve"> 1572 in</w:t>
      </w:r>
      <w:r w:rsidR="0024586F">
        <w:t xml:space="preserve">namen, </w:t>
      </w:r>
      <w:r w:rsidR="009B11F1">
        <w:t xml:space="preserve">vermoordden negentien priesters en religieuzen, in 1867 collectief heilig verklaard als de </w:t>
      </w:r>
      <w:proofErr w:type="spellStart"/>
      <w:r w:rsidR="009B11F1">
        <w:t>Gor</w:t>
      </w:r>
      <w:r w:rsidR="00884390">
        <w:t>k</w:t>
      </w:r>
      <w:r w:rsidR="009B11F1">
        <w:t>umse</w:t>
      </w:r>
      <w:proofErr w:type="spellEnd"/>
      <w:r w:rsidR="009B11F1">
        <w:t xml:space="preserve"> martelaren.</w:t>
      </w:r>
      <w:r w:rsidR="006206F8">
        <w:t xml:space="preserve"> </w:t>
      </w:r>
      <w:r>
        <w:t xml:space="preserve">Met zijn </w:t>
      </w:r>
      <w:r w:rsidR="00516908">
        <w:t>circa</w:t>
      </w:r>
      <w:r>
        <w:t xml:space="preserve"> vijfduizend inwoners </w:t>
      </w:r>
      <w:r w:rsidR="00E21C67">
        <w:t>was</w:t>
      </w:r>
      <w:r w:rsidR="00093402">
        <w:t xml:space="preserve"> Gorinchem</w:t>
      </w:r>
      <w:r w:rsidR="00092100">
        <w:t xml:space="preserve"> de achtste </w:t>
      </w:r>
      <w:r w:rsidR="00E21C67">
        <w:t>van</w:t>
      </w:r>
      <w:r w:rsidR="00092100">
        <w:t xml:space="preserve"> de elf stemhebbende steden</w:t>
      </w:r>
      <w:r w:rsidR="00093402">
        <w:t xml:space="preserve"> van het Zuiderkwartier van Holland</w:t>
      </w:r>
      <w:r w:rsidR="00092100">
        <w:t xml:space="preserve">. </w:t>
      </w:r>
      <w:r w:rsidR="007E2EC1">
        <w:t>Het boek laat goed zien hoe h</w:t>
      </w:r>
      <w:r w:rsidR="00092100">
        <w:t xml:space="preserve">et </w:t>
      </w:r>
      <w:r w:rsidR="00884390">
        <w:t xml:space="preserve">grote </w:t>
      </w:r>
      <w:r w:rsidR="00092100">
        <w:t>strategisch</w:t>
      </w:r>
      <w:r w:rsidR="00093402">
        <w:t>e</w:t>
      </w:r>
      <w:r w:rsidR="00092100">
        <w:t xml:space="preserve"> en militair</w:t>
      </w:r>
      <w:r w:rsidR="00093402">
        <w:t>e</w:t>
      </w:r>
      <w:r w:rsidR="00092100">
        <w:t xml:space="preserve"> belang van Gorinchem als grensstad zijn </w:t>
      </w:r>
      <w:r w:rsidR="00884390">
        <w:t xml:space="preserve">beperkte </w:t>
      </w:r>
      <w:r w:rsidR="00092100">
        <w:t>demografisch</w:t>
      </w:r>
      <w:r w:rsidR="00093402">
        <w:t>e</w:t>
      </w:r>
      <w:r w:rsidR="00092100">
        <w:t xml:space="preserve"> en politiek</w:t>
      </w:r>
      <w:r w:rsidR="00093402">
        <w:t>e</w:t>
      </w:r>
      <w:r w:rsidR="00092100">
        <w:t xml:space="preserve"> gewicht</w:t>
      </w:r>
      <w:r w:rsidR="007E2EC1">
        <w:t xml:space="preserve"> ruimschoots oversteeg</w:t>
      </w:r>
      <w:r w:rsidR="00092100">
        <w:t xml:space="preserve">. </w:t>
      </w:r>
      <w:r w:rsidR="006206F8">
        <w:t xml:space="preserve">De </w:t>
      </w:r>
      <w:r w:rsidR="001406B4">
        <w:t xml:space="preserve">middeleeuwse </w:t>
      </w:r>
      <w:r w:rsidR="007E2EC1">
        <w:t>vestingwerken</w:t>
      </w:r>
      <w:r w:rsidR="00CF4F54">
        <w:t xml:space="preserve">, inclusief de </w:t>
      </w:r>
      <w:r w:rsidR="00093402">
        <w:t>B</w:t>
      </w:r>
      <w:r w:rsidR="00CF4F54">
        <w:t>lauwe Toren,</w:t>
      </w:r>
      <w:r w:rsidR="001406B4">
        <w:t xml:space="preserve"> werden vervangen door moderne fortificatie</w:t>
      </w:r>
      <w:r w:rsidR="00093402">
        <w:t xml:space="preserve"> met </w:t>
      </w:r>
      <w:r w:rsidR="001406B4">
        <w:t>wallen en bastions</w:t>
      </w:r>
      <w:r w:rsidR="00092100">
        <w:t xml:space="preserve">. </w:t>
      </w:r>
      <w:r w:rsidR="001234E2">
        <w:t>Gorinchem</w:t>
      </w:r>
      <w:r w:rsidR="00A440E0">
        <w:t xml:space="preserve"> w</w:t>
      </w:r>
      <w:r w:rsidR="00884390">
        <w:t>erd na het Rampjaar 1</w:t>
      </w:r>
      <w:r w:rsidR="00093402">
        <w:t>6</w:t>
      </w:r>
      <w:r w:rsidR="00884390">
        <w:t xml:space="preserve">72 </w:t>
      </w:r>
      <w:r w:rsidR="00A440E0">
        <w:t>een cruciale schakel in de Hollandse Waterlinie</w:t>
      </w:r>
      <w:r w:rsidR="00CE761A">
        <w:t xml:space="preserve"> en </w:t>
      </w:r>
      <w:r w:rsidR="007E2EC1">
        <w:t>in</w:t>
      </w:r>
      <w:r w:rsidR="00093402">
        <w:t xml:space="preserve"> </w:t>
      </w:r>
      <w:r w:rsidR="00E21C67">
        <w:t xml:space="preserve">1815 in </w:t>
      </w:r>
      <w:r w:rsidR="00A440E0">
        <w:t>de Nieuwe Hollandse Waterlinie.</w:t>
      </w:r>
      <w:r w:rsidR="001234E2" w:rsidRPr="001234E2">
        <w:t xml:space="preserve"> </w:t>
      </w:r>
      <w:r w:rsidR="00E854A2">
        <w:t xml:space="preserve">Het hier gelegerde garnizoen (tot 1967!) droeg flink bij </w:t>
      </w:r>
      <w:r w:rsidR="001234E2">
        <w:t>aan het welvaren van de plaatselijke middenstand. Hoe dreigender de militaire situatie, hoe beter het Gorinchem verging.</w:t>
      </w:r>
    </w:p>
    <w:p w:rsidR="00E37A81" w:rsidRDefault="00341AB6" w:rsidP="00916B41">
      <w:pPr>
        <w:pStyle w:val="NoSpacing"/>
      </w:pPr>
      <w:r>
        <w:tab/>
      </w:r>
      <w:r w:rsidR="00CE761A">
        <w:t xml:space="preserve">De afsluiting van het </w:t>
      </w:r>
      <w:proofErr w:type="spellStart"/>
      <w:r w:rsidR="00CE761A">
        <w:t>Gorkumse</w:t>
      </w:r>
      <w:proofErr w:type="spellEnd"/>
      <w:r w:rsidR="00CE761A">
        <w:t xml:space="preserve"> patriciaat </w:t>
      </w:r>
      <w:r w:rsidR="005C7AA2">
        <w:t xml:space="preserve">werd zwart op wit bevestigd in de Conventie van 1783: de regenten </w:t>
      </w:r>
      <w:r w:rsidR="00093402">
        <w:t>hielden</w:t>
      </w:r>
      <w:r w:rsidR="005C7AA2">
        <w:t xml:space="preserve"> alle ambten in eigen kring en </w:t>
      </w:r>
      <w:r w:rsidR="00093402">
        <w:t xml:space="preserve">verdeelden </w:t>
      </w:r>
      <w:r w:rsidR="005C7AA2">
        <w:t xml:space="preserve">de baten gelijkelijk. </w:t>
      </w:r>
      <w:r w:rsidR="00093402">
        <w:t xml:space="preserve">De Bataafse Revolutie </w:t>
      </w:r>
      <w:r w:rsidR="00427FB7">
        <w:t xml:space="preserve">maakte een einde aan deze praktijk, maar de economische situatie werd er niet beter op. </w:t>
      </w:r>
      <w:r w:rsidR="00E21C67">
        <w:t>Het</w:t>
      </w:r>
      <w:r w:rsidR="00DD2F69">
        <w:t xml:space="preserve"> onderhoud van poorten en andere openbare gebouwen </w:t>
      </w:r>
      <w:r w:rsidR="0024586F">
        <w:t>werd onbetaalbaar</w:t>
      </w:r>
      <w:r w:rsidR="00283110">
        <w:t>, vaak met</w:t>
      </w:r>
      <w:r w:rsidR="00DD2F69">
        <w:t xml:space="preserve"> sloop als gevolg. </w:t>
      </w:r>
      <w:r w:rsidR="00093402">
        <w:t>Zelfs h</w:t>
      </w:r>
      <w:r w:rsidR="00283110">
        <w:t xml:space="preserve">et middeleeuwse stadhuis en de grote kerk moesten </w:t>
      </w:r>
      <w:r w:rsidR="00E21C67">
        <w:t>eraan geloven</w:t>
      </w:r>
      <w:r w:rsidR="00283110">
        <w:t>.</w:t>
      </w:r>
    </w:p>
    <w:p w:rsidR="00E37A81" w:rsidRDefault="0024586F" w:rsidP="00E37A81">
      <w:pPr>
        <w:pStyle w:val="NoSpacing"/>
        <w:ind w:firstLine="708"/>
      </w:pPr>
      <w:r>
        <w:t xml:space="preserve">De Vestingwet </w:t>
      </w:r>
      <w:r w:rsidR="003950C6">
        <w:t xml:space="preserve">vereiste </w:t>
      </w:r>
      <w:r>
        <w:t xml:space="preserve">rond de stad een vrij schootsveld. Pas in de twintigste eeuw </w:t>
      </w:r>
      <w:r w:rsidR="00E854A2">
        <w:t>mocht</w:t>
      </w:r>
      <w:r>
        <w:t xml:space="preserve"> buiten de wallen worden gebouwd. </w:t>
      </w:r>
      <w:r w:rsidR="00E21C67">
        <w:t>Mede hierdoor</w:t>
      </w:r>
      <w:r w:rsidR="00427FB7">
        <w:t xml:space="preserve"> kwam d</w:t>
      </w:r>
      <w:r w:rsidR="00E37A81">
        <w:t xml:space="preserve">e </w:t>
      </w:r>
      <w:proofErr w:type="spellStart"/>
      <w:r w:rsidR="00E37A81">
        <w:t>industrialistie</w:t>
      </w:r>
      <w:proofErr w:type="spellEnd"/>
      <w:r w:rsidR="00E37A81">
        <w:t xml:space="preserve"> laat op gang, maar </w:t>
      </w:r>
      <w:r w:rsidR="00427FB7">
        <w:t xml:space="preserve">die </w:t>
      </w:r>
      <w:r w:rsidR="00E37A81">
        <w:t xml:space="preserve">ging </w:t>
      </w:r>
      <w:r w:rsidR="00CE761A">
        <w:t xml:space="preserve">vervolgens </w:t>
      </w:r>
      <w:r w:rsidR="00E37A81">
        <w:t>wel rap</w:t>
      </w:r>
      <w:r w:rsidR="00093402">
        <w:t>. K</w:t>
      </w:r>
      <w:r w:rsidR="004A0182">
        <w:t xml:space="preserve">ort na de </w:t>
      </w:r>
      <w:r w:rsidR="000E53CF">
        <w:t>Tweede Wereldoorlog w</w:t>
      </w:r>
      <w:r w:rsidR="004A0182">
        <w:t xml:space="preserve">erkte ruim een derde van de beroepsbevolking in de industrie. </w:t>
      </w:r>
      <w:r w:rsidR="00427FB7">
        <w:t>Smeuïg zijn de verhalen over de</w:t>
      </w:r>
      <w:r w:rsidR="00CE761A">
        <w:t xml:space="preserve"> </w:t>
      </w:r>
      <w:proofErr w:type="spellStart"/>
      <w:r w:rsidR="00CE761A">
        <w:t>Gorkumse</w:t>
      </w:r>
      <w:proofErr w:type="spellEnd"/>
      <w:r w:rsidR="00CE761A">
        <w:t xml:space="preserve"> politiek</w:t>
      </w:r>
      <w:r w:rsidR="00427FB7">
        <w:t>, die</w:t>
      </w:r>
      <w:r w:rsidR="000E53CF">
        <w:t xml:space="preserve"> decennialang </w:t>
      </w:r>
      <w:r w:rsidR="00427FB7">
        <w:t xml:space="preserve">werd </w:t>
      </w:r>
      <w:r w:rsidR="000E53CF">
        <w:t xml:space="preserve">gekleurd door </w:t>
      </w:r>
      <w:r w:rsidR="00E37A81">
        <w:t>de aartsconservatieve L.R.J. Ridder van Rappard</w:t>
      </w:r>
      <w:r w:rsidR="000E53CF">
        <w:t>. Hij was</w:t>
      </w:r>
      <w:r w:rsidR="00E37A81">
        <w:t xml:space="preserve"> </w:t>
      </w:r>
      <w:r w:rsidR="00427FB7">
        <w:t xml:space="preserve">dertig jaar </w:t>
      </w:r>
      <w:r w:rsidR="00CF4F54">
        <w:t xml:space="preserve">burgemeester </w:t>
      </w:r>
      <w:r w:rsidR="00AD361E">
        <w:t>en richtte daarna een eigen partij op, Stadsbelang, waarvoor hij nog eens acht jaar raadslid was.</w:t>
      </w:r>
    </w:p>
    <w:p w:rsidR="00E21C67" w:rsidRDefault="007A29C4" w:rsidP="004A0182">
      <w:pPr>
        <w:pStyle w:val="NoSpacing"/>
        <w:ind w:firstLine="708"/>
      </w:pPr>
      <w:r>
        <w:t xml:space="preserve">De </w:t>
      </w:r>
      <w:r w:rsidR="00557E52">
        <w:t>opening</w:t>
      </w:r>
      <w:r>
        <w:t xml:space="preserve"> van de </w:t>
      </w:r>
      <w:r w:rsidR="0024586F">
        <w:t xml:space="preserve">A27 en de </w:t>
      </w:r>
      <w:r>
        <w:t xml:space="preserve">Merwedebrug </w:t>
      </w:r>
      <w:r w:rsidR="00557E52">
        <w:t xml:space="preserve">in 1961 </w:t>
      </w:r>
      <w:r>
        <w:t xml:space="preserve">verloste de binnenstad van autoverkeer dat voorheen </w:t>
      </w:r>
      <w:r w:rsidR="00557E52">
        <w:t xml:space="preserve">was aangewezen op </w:t>
      </w:r>
      <w:r>
        <w:t xml:space="preserve">de veerpont </w:t>
      </w:r>
      <w:r w:rsidR="0024586F">
        <w:t>naar Sleeuwijk</w:t>
      </w:r>
      <w:r>
        <w:t xml:space="preserve">. </w:t>
      </w:r>
      <w:r w:rsidR="00CE761A">
        <w:t>Fel omstreden p</w:t>
      </w:r>
      <w:r w:rsidR="008A64FB">
        <w:t xml:space="preserve">lannen voor ingrijpende stadssanering </w:t>
      </w:r>
      <w:r w:rsidR="00B01A78">
        <w:t xml:space="preserve">en de aanleg van een rondweg </w:t>
      </w:r>
      <w:r w:rsidR="008A64FB">
        <w:t xml:space="preserve">gingen in 1973 vrijwel volledig van tafel. </w:t>
      </w:r>
      <w:r w:rsidR="00B01A78">
        <w:t xml:space="preserve">In </w:t>
      </w:r>
      <w:r w:rsidR="00B01A78">
        <w:lastRenderedPageBreak/>
        <w:t xml:space="preserve">plaats daarvan werd </w:t>
      </w:r>
      <w:r w:rsidR="00E854A2">
        <w:t>het centrum</w:t>
      </w:r>
      <w:r w:rsidR="00B01A78">
        <w:t xml:space="preserve"> stukje bij beetje opgeknapt en vond kleinschalige nieuwbouw plaats</w:t>
      </w:r>
      <w:r w:rsidR="00CE761A">
        <w:t>.</w:t>
      </w:r>
      <w:r w:rsidR="00B01A78">
        <w:t xml:space="preserve"> </w:t>
      </w:r>
      <w:r w:rsidR="00427FB7">
        <w:t>Voor grote ingrepen was amper geld in het relatief arme Go</w:t>
      </w:r>
      <w:r w:rsidR="00B01A78">
        <w:t>rinchem.</w:t>
      </w:r>
      <w:r w:rsidR="004A0182">
        <w:t xml:space="preserve"> In 1976 sloot </w:t>
      </w:r>
      <w:r w:rsidR="00093402">
        <w:t xml:space="preserve">de grootste werkgever van de stad, </w:t>
      </w:r>
      <w:r w:rsidR="004A0182">
        <w:t>staalconstructiebedrijf De Vries Robbé,</w:t>
      </w:r>
      <w:r w:rsidR="00093402">
        <w:t xml:space="preserve"> </w:t>
      </w:r>
      <w:r w:rsidR="0015207F">
        <w:t xml:space="preserve">dat werd </w:t>
      </w:r>
      <w:r w:rsidR="004A0182">
        <w:t xml:space="preserve">meegesleept in het faillissement van het Nederhorst-concern. De </w:t>
      </w:r>
      <w:r w:rsidR="00B01A78">
        <w:t xml:space="preserve">plaatselijke </w:t>
      </w:r>
      <w:r w:rsidR="004A0182">
        <w:t xml:space="preserve">werkloosheid </w:t>
      </w:r>
      <w:r w:rsidR="00B01A78">
        <w:t>be</w:t>
      </w:r>
      <w:r w:rsidR="004A0182">
        <w:t xml:space="preserve">droeg </w:t>
      </w:r>
      <w:proofErr w:type="spellStart"/>
      <w:r w:rsidR="004A0182">
        <w:t>promt</w:t>
      </w:r>
      <w:proofErr w:type="spellEnd"/>
      <w:r w:rsidR="004A0182">
        <w:t xml:space="preserve"> 20%.</w:t>
      </w:r>
    </w:p>
    <w:p w:rsidR="007A29C4" w:rsidRDefault="00CE761A" w:rsidP="004A0182">
      <w:pPr>
        <w:pStyle w:val="NoSpacing"/>
        <w:ind w:firstLine="708"/>
      </w:pPr>
      <w:r>
        <w:t>P</w:t>
      </w:r>
      <w:r w:rsidR="00B01A78">
        <w:t xml:space="preserve">lannen uit de Tweede nota ruimtelijke ordening (1966) voor groei tot </w:t>
      </w:r>
      <w:r w:rsidR="00336F2E">
        <w:t xml:space="preserve">100.000 inwoners </w:t>
      </w:r>
      <w:r w:rsidR="00B01A78">
        <w:t>gingen de ijskast in</w:t>
      </w:r>
      <w:r w:rsidR="002611F3">
        <w:t xml:space="preserve"> toen het </w:t>
      </w:r>
      <w:r w:rsidR="00B01A78">
        <w:t xml:space="preserve">Rijk besloot de Randstad </w:t>
      </w:r>
      <w:r w:rsidR="00E21C67">
        <w:t xml:space="preserve">toch </w:t>
      </w:r>
      <w:r w:rsidR="00B01A78">
        <w:t>niet in oostelijke richting uit te breiden.</w:t>
      </w:r>
      <w:r w:rsidR="00E21C67">
        <w:t xml:space="preserve"> </w:t>
      </w:r>
      <w:r w:rsidR="00B01A78">
        <w:t>Gorinchem</w:t>
      </w:r>
      <w:r w:rsidR="002611F3">
        <w:t xml:space="preserve"> </w:t>
      </w:r>
      <w:r w:rsidR="00093402">
        <w:t>telt nu</w:t>
      </w:r>
      <w:r w:rsidR="002611F3">
        <w:t xml:space="preserve"> </w:t>
      </w:r>
      <w:r w:rsidR="008A64FB">
        <w:t>36.000</w:t>
      </w:r>
      <w:r w:rsidR="00B01A78">
        <w:t xml:space="preserve"> inwoners</w:t>
      </w:r>
      <w:r w:rsidR="002611F3">
        <w:t xml:space="preserve"> en is </w:t>
      </w:r>
      <w:r w:rsidR="00B01A78">
        <w:t xml:space="preserve">in de eerste plaats een </w:t>
      </w:r>
      <w:r w:rsidR="004A0182">
        <w:t>streekcentrum</w:t>
      </w:r>
      <w:r w:rsidR="00093402">
        <w:t>,</w:t>
      </w:r>
      <w:r w:rsidR="004A0182">
        <w:t xml:space="preserve"> </w:t>
      </w:r>
      <w:r w:rsidR="00427FB7">
        <w:t xml:space="preserve">met </w:t>
      </w:r>
      <w:r>
        <w:t xml:space="preserve">onder meer </w:t>
      </w:r>
      <w:r w:rsidR="00427FB7">
        <w:t>een</w:t>
      </w:r>
      <w:r>
        <w:t xml:space="preserve"> ziekenhuis en talrijke </w:t>
      </w:r>
      <w:r w:rsidR="004A0182">
        <w:t>scholen</w:t>
      </w:r>
      <w:r>
        <w:t>.</w:t>
      </w:r>
      <w:r w:rsidR="0015207F">
        <w:t xml:space="preserve"> De zeer gedetailleerde beschrijving van opkomst en ondergang van plaatselijke bedrijven, wegenaanleg en stadsuitbreiding voert erg ver. Anderzijds laat juist d</w:t>
      </w:r>
      <w:r w:rsidR="000C0176">
        <w:t>eze aanpak</w:t>
      </w:r>
      <w:r w:rsidR="0015207F">
        <w:t xml:space="preserve"> goed zien </w:t>
      </w:r>
      <w:r w:rsidR="003950C6">
        <w:t>dat</w:t>
      </w:r>
      <w:r w:rsidR="000C0176">
        <w:t xml:space="preserve"> </w:t>
      </w:r>
      <w:r w:rsidR="0015207F">
        <w:t xml:space="preserve">welvaart en welzijn van een provinciestad </w:t>
      </w:r>
      <w:r w:rsidR="003950C6">
        <w:t xml:space="preserve">niet slechts </w:t>
      </w:r>
      <w:r w:rsidR="0015207F">
        <w:t xml:space="preserve">worden </w:t>
      </w:r>
      <w:r w:rsidR="0024586F">
        <w:t>bepaald</w:t>
      </w:r>
      <w:r w:rsidR="0015207F">
        <w:t xml:space="preserve"> door de economische conjunctuur</w:t>
      </w:r>
      <w:r w:rsidR="003950C6">
        <w:t>, maar minstens zozeer door</w:t>
      </w:r>
      <w:r w:rsidR="000C0176">
        <w:t xml:space="preserve"> </w:t>
      </w:r>
      <w:r w:rsidR="0015207F">
        <w:t>op landelijk niveau genomen beslissingen over infrastructuur en ruimtelijke ordening.</w:t>
      </w:r>
    </w:p>
    <w:p w:rsidR="003950C6" w:rsidRDefault="003950C6" w:rsidP="003950C6">
      <w:pPr>
        <w:pStyle w:val="NoSpacing"/>
      </w:pPr>
    </w:p>
    <w:p w:rsidR="003950C6" w:rsidRDefault="003950C6" w:rsidP="003950C6">
      <w:pPr>
        <w:pStyle w:val="NoSpacing"/>
      </w:pPr>
      <w:r>
        <w:t>Gerrit Verhoeven, freelance historicus en archivaris</w:t>
      </w:r>
    </w:p>
    <w:p w:rsidR="003950C6" w:rsidRDefault="003950C6" w:rsidP="003950C6">
      <w:pPr>
        <w:pStyle w:val="NoSpacing"/>
      </w:pPr>
    </w:p>
    <w:p w:rsidR="003950C6" w:rsidRDefault="003950C6" w:rsidP="003950C6">
      <w:pPr>
        <w:pStyle w:val="NoSpacing"/>
      </w:pPr>
      <w:r>
        <w:t xml:space="preserve">Laan van </w:t>
      </w:r>
      <w:proofErr w:type="spellStart"/>
      <w:r>
        <w:t>Overvest</w:t>
      </w:r>
      <w:proofErr w:type="spellEnd"/>
      <w:r>
        <w:t xml:space="preserve"> 18</w:t>
      </w:r>
    </w:p>
    <w:p w:rsidR="003950C6" w:rsidRDefault="003950C6" w:rsidP="003950C6">
      <w:pPr>
        <w:pStyle w:val="NoSpacing"/>
      </w:pPr>
      <w:r>
        <w:t>2613 DM Delft</w:t>
      </w:r>
    </w:p>
    <w:p w:rsidR="003950C6" w:rsidRDefault="003950C6" w:rsidP="003950C6">
      <w:pPr>
        <w:pStyle w:val="NoSpacing"/>
      </w:pPr>
      <w:r>
        <w:t>info@sanctus.nl</w:t>
      </w:r>
    </w:p>
    <w:sectPr w:rsidR="00395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41"/>
    <w:rsid w:val="0005676F"/>
    <w:rsid w:val="00086494"/>
    <w:rsid w:val="00092100"/>
    <w:rsid w:val="00093402"/>
    <w:rsid w:val="000A3CA3"/>
    <w:rsid w:val="000C0176"/>
    <w:rsid w:val="000C23E3"/>
    <w:rsid w:val="000E53CF"/>
    <w:rsid w:val="001234E2"/>
    <w:rsid w:val="001406B4"/>
    <w:rsid w:val="0015207F"/>
    <w:rsid w:val="001B07A1"/>
    <w:rsid w:val="00201862"/>
    <w:rsid w:val="0024586F"/>
    <w:rsid w:val="002611F3"/>
    <w:rsid w:val="0027337A"/>
    <w:rsid w:val="00283110"/>
    <w:rsid w:val="00290767"/>
    <w:rsid w:val="002A5766"/>
    <w:rsid w:val="003360CD"/>
    <w:rsid w:val="00336F2E"/>
    <w:rsid w:val="00341AB6"/>
    <w:rsid w:val="00377FE1"/>
    <w:rsid w:val="003950C6"/>
    <w:rsid w:val="0039585B"/>
    <w:rsid w:val="0040399F"/>
    <w:rsid w:val="00427FB7"/>
    <w:rsid w:val="004533D6"/>
    <w:rsid w:val="004819FE"/>
    <w:rsid w:val="004A0182"/>
    <w:rsid w:val="004B5344"/>
    <w:rsid w:val="00516908"/>
    <w:rsid w:val="005309B0"/>
    <w:rsid w:val="00557E52"/>
    <w:rsid w:val="00583E29"/>
    <w:rsid w:val="005C7AA2"/>
    <w:rsid w:val="006206F8"/>
    <w:rsid w:val="006D59BF"/>
    <w:rsid w:val="006F06FB"/>
    <w:rsid w:val="00701B6D"/>
    <w:rsid w:val="00732F21"/>
    <w:rsid w:val="00751834"/>
    <w:rsid w:val="007A29C4"/>
    <w:rsid w:val="007E2EC1"/>
    <w:rsid w:val="00814503"/>
    <w:rsid w:val="00884390"/>
    <w:rsid w:val="008A64FB"/>
    <w:rsid w:val="008B67D3"/>
    <w:rsid w:val="008D56F5"/>
    <w:rsid w:val="008E18B9"/>
    <w:rsid w:val="00916B41"/>
    <w:rsid w:val="00957FCD"/>
    <w:rsid w:val="00977D27"/>
    <w:rsid w:val="009A3E31"/>
    <w:rsid w:val="009B11F1"/>
    <w:rsid w:val="00A41DF7"/>
    <w:rsid w:val="00A440E0"/>
    <w:rsid w:val="00A65FFC"/>
    <w:rsid w:val="00AC4002"/>
    <w:rsid w:val="00AD361E"/>
    <w:rsid w:val="00AE2C91"/>
    <w:rsid w:val="00B01A78"/>
    <w:rsid w:val="00B027CE"/>
    <w:rsid w:val="00B56800"/>
    <w:rsid w:val="00B76B23"/>
    <w:rsid w:val="00B93CD1"/>
    <w:rsid w:val="00BB1882"/>
    <w:rsid w:val="00BD0392"/>
    <w:rsid w:val="00CE70A3"/>
    <w:rsid w:val="00CE761A"/>
    <w:rsid w:val="00CF4F54"/>
    <w:rsid w:val="00D62E03"/>
    <w:rsid w:val="00DC58BE"/>
    <w:rsid w:val="00DD2F69"/>
    <w:rsid w:val="00DE13A4"/>
    <w:rsid w:val="00DF707F"/>
    <w:rsid w:val="00E21C67"/>
    <w:rsid w:val="00E37A81"/>
    <w:rsid w:val="00E854A2"/>
    <w:rsid w:val="00FC4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4960C-9C95-4A62-81D1-F17862A9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6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4950</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Astrid Verburg</cp:lastModifiedBy>
  <cp:revision>2</cp:revision>
  <dcterms:created xsi:type="dcterms:W3CDTF">2019-01-07T10:22:00Z</dcterms:created>
  <dcterms:modified xsi:type="dcterms:W3CDTF">2019-01-07T10:22:00Z</dcterms:modified>
</cp:coreProperties>
</file>